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C5195" w:rsidRDefault="006C5195" w:rsidP="00F420D9">
      <w:pPr>
        <w:spacing w:beforeLines="50" w:before="156"/>
        <w:jc w:val="center"/>
        <w:rPr>
          <w:rFonts w:eastAsia="微软雅黑"/>
          <w:bCs/>
          <w:sz w:val="72"/>
          <w:szCs w:val="52"/>
        </w:rPr>
      </w:pPr>
      <w:bookmarkStart w:id="0" w:name="_GoBack"/>
      <w:bookmarkEnd w:id="0"/>
    </w:p>
    <w:p w:rsidR="006C5195" w:rsidRDefault="006C5195" w:rsidP="00F420D9">
      <w:pPr>
        <w:spacing w:beforeLines="50" w:before="156"/>
        <w:jc w:val="center"/>
        <w:rPr>
          <w:rFonts w:eastAsia="微软雅黑" w:hint="eastAsia"/>
          <w:bCs/>
          <w:sz w:val="72"/>
          <w:szCs w:val="52"/>
        </w:rPr>
      </w:pPr>
    </w:p>
    <w:p w:rsidR="006C5195" w:rsidRDefault="00F93902" w:rsidP="00F420D9">
      <w:pPr>
        <w:spacing w:beforeLines="50" w:before="156"/>
        <w:jc w:val="center"/>
        <w:rPr>
          <w:rFonts w:eastAsia="微软雅黑"/>
          <w:bCs/>
          <w:sz w:val="72"/>
          <w:szCs w:val="52"/>
        </w:rPr>
      </w:pPr>
      <w:r w:rsidRPr="00F93902">
        <w:rPr>
          <w:rFonts w:eastAsia="微软雅黑" w:hint="eastAsia"/>
          <w:bCs/>
          <w:sz w:val="72"/>
          <w:szCs w:val="52"/>
        </w:rPr>
        <w:t>移动端跨越攻击预警</w:t>
      </w:r>
      <w:r w:rsidR="006C5195">
        <w:rPr>
          <w:rFonts w:eastAsia="微软雅黑" w:hint="eastAsia"/>
          <w:bCs/>
          <w:sz w:val="72"/>
          <w:szCs w:val="52"/>
        </w:rPr>
        <w:t>：</w:t>
      </w:r>
    </w:p>
    <w:p w:rsidR="001F3394" w:rsidRPr="001F5FFA" w:rsidRDefault="00F93902" w:rsidP="00F420D9">
      <w:pPr>
        <w:spacing w:beforeLines="50" w:before="156"/>
        <w:jc w:val="center"/>
        <w:rPr>
          <w:rFonts w:eastAsia="黑体"/>
          <w:b/>
          <w:bCs/>
          <w:sz w:val="28"/>
        </w:rPr>
      </w:pPr>
      <w:r w:rsidRPr="00F93902">
        <w:rPr>
          <w:rFonts w:eastAsia="微软雅黑" w:hint="eastAsia"/>
          <w:bCs/>
          <w:sz w:val="72"/>
          <w:szCs w:val="52"/>
        </w:rPr>
        <w:t>新型</w:t>
      </w:r>
      <w:r w:rsidRPr="00F93902">
        <w:rPr>
          <w:rFonts w:eastAsia="微软雅黑" w:hint="eastAsia"/>
          <w:bCs/>
          <w:sz w:val="72"/>
          <w:szCs w:val="52"/>
        </w:rPr>
        <w:t>APT</w:t>
      </w:r>
      <w:r w:rsidRPr="00F93902">
        <w:rPr>
          <w:rFonts w:eastAsia="微软雅黑" w:hint="eastAsia"/>
          <w:bCs/>
          <w:sz w:val="72"/>
          <w:szCs w:val="52"/>
        </w:rPr>
        <w:t>攻击方式解析</w:t>
      </w:r>
    </w:p>
    <w:p w:rsidR="005B1872" w:rsidRDefault="005B1872" w:rsidP="005B1872">
      <w:pPr>
        <w:spacing w:before="50"/>
        <w:jc w:val="center"/>
      </w:pPr>
    </w:p>
    <w:p w:rsidR="005B1872" w:rsidRDefault="005B1872" w:rsidP="005B1872">
      <w:pPr>
        <w:spacing w:before="50"/>
        <w:jc w:val="center"/>
      </w:pPr>
    </w:p>
    <w:p w:rsidR="005B1872" w:rsidRDefault="005B1872" w:rsidP="005B1872">
      <w:pPr>
        <w:spacing w:before="50"/>
        <w:jc w:val="center"/>
      </w:pPr>
    </w:p>
    <w:p w:rsidR="005B1872" w:rsidRDefault="005B1872" w:rsidP="005B1872">
      <w:pPr>
        <w:spacing w:before="50"/>
        <w:jc w:val="center"/>
      </w:pPr>
    </w:p>
    <w:p w:rsidR="005B1872" w:rsidRDefault="005B1872" w:rsidP="005B1872">
      <w:pPr>
        <w:spacing w:before="50"/>
        <w:jc w:val="center"/>
      </w:pPr>
    </w:p>
    <w:p w:rsidR="005B1872" w:rsidRPr="005B1872" w:rsidRDefault="005B1872" w:rsidP="005B1872">
      <w:pPr>
        <w:spacing w:before="50"/>
        <w:jc w:val="center"/>
      </w:pPr>
    </w:p>
    <w:p w:rsidR="00F70C36" w:rsidRPr="005B1872" w:rsidRDefault="00F70C36" w:rsidP="00F420D9">
      <w:pPr>
        <w:spacing w:before="50"/>
        <w:jc w:val="center"/>
      </w:pPr>
    </w:p>
    <w:p w:rsidR="006B6E38" w:rsidRDefault="006B6E38" w:rsidP="00F420D9">
      <w:pPr>
        <w:spacing w:before="50"/>
        <w:jc w:val="center"/>
      </w:pPr>
    </w:p>
    <w:p w:rsidR="006C5195" w:rsidRDefault="006C5195" w:rsidP="00F420D9">
      <w:pPr>
        <w:spacing w:before="50"/>
        <w:jc w:val="center"/>
      </w:pPr>
    </w:p>
    <w:p w:rsidR="006C5195" w:rsidRDefault="006C5195" w:rsidP="00F420D9">
      <w:pPr>
        <w:spacing w:before="50"/>
        <w:jc w:val="center"/>
      </w:pPr>
    </w:p>
    <w:p w:rsidR="006C5195" w:rsidRDefault="006C5195" w:rsidP="00F420D9">
      <w:pPr>
        <w:spacing w:before="50"/>
        <w:jc w:val="center"/>
      </w:pPr>
    </w:p>
    <w:p w:rsidR="006C5195" w:rsidRPr="005B1872" w:rsidRDefault="006C5195" w:rsidP="00F420D9">
      <w:pPr>
        <w:spacing w:before="50"/>
        <w:jc w:val="center"/>
        <w:rPr>
          <w:rFonts w:hint="eastAsia"/>
        </w:rPr>
      </w:pPr>
    </w:p>
    <w:p w:rsidR="006B6E38" w:rsidRPr="001F5FFA" w:rsidRDefault="006B6E38" w:rsidP="00F420D9">
      <w:pPr>
        <w:spacing w:before="50"/>
        <w:jc w:val="center"/>
      </w:pPr>
    </w:p>
    <w:p w:rsidR="005F4C61" w:rsidRPr="001F5FFA" w:rsidRDefault="005F4C61" w:rsidP="00F420D9">
      <w:pPr>
        <w:spacing w:before="50"/>
        <w:jc w:val="center"/>
      </w:pPr>
    </w:p>
    <w:p w:rsidR="00175F68" w:rsidRDefault="00175F68" w:rsidP="00B9094E">
      <w:pPr>
        <w:spacing w:beforeLines="50" w:before="156"/>
        <w:jc w:val="center"/>
        <w:rPr>
          <w:rFonts w:hint="eastAsia"/>
        </w:rPr>
      </w:pPr>
    </w:p>
    <w:p w:rsidR="00B9094E" w:rsidRPr="00B9094E" w:rsidRDefault="008E6D4D" w:rsidP="00B9094E">
      <w:pPr>
        <w:spacing w:beforeLines="50" w:before="156"/>
        <w:jc w:val="center"/>
        <w:rPr>
          <w:rFonts w:eastAsia="微软雅黑"/>
          <w:bCs/>
          <w:sz w:val="32"/>
          <w:szCs w:val="32"/>
        </w:rPr>
      </w:pPr>
      <w:r w:rsidRPr="008B218A">
        <w:rPr>
          <w:noProof/>
        </w:rPr>
        <w:drawing>
          <wp:inline distT="0" distB="0" distL="0" distR="0">
            <wp:extent cx="1466850" cy="495300"/>
            <wp:effectExtent l="0" t="0" r="0" b="0"/>
            <wp:docPr id="7" name="图片 80" descr="D:\360云盘\文档\报告模板\团队logo\透明背景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 descr="D:\360云盘\文档\报告模板\团队logo\透明背景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495300"/>
                    </a:xfrm>
                    <a:prstGeom prst="rect">
                      <a:avLst/>
                    </a:prstGeom>
                    <a:noFill/>
                    <a:ln>
                      <a:noFill/>
                    </a:ln>
                  </pic:spPr>
                </pic:pic>
              </a:graphicData>
            </a:graphic>
          </wp:inline>
        </w:drawing>
      </w:r>
    </w:p>
    <w:p w:rsidR="00D20BD0" w:rsidRPr="001F5FFA" w:rsidRDefault="008E6D4D" w:rsidP="00F420D9">
      <w:pPr>
        <w:spacing w:beforeLines="50" w:before="156"/>
        <w:jc w:val="center"/>
        <w:rPr>
          <w:rFonts w:eastAsia="微软雅黑"/>
          <w:bCs/>
          <w:sz w:val="32"/>
          <w:szCs w:val="32"/>
        </w:rPr>
      </w:pPr>
      <w:r w:rsidRPr="007530AD">
        <w:rPr>
          <w:rFonts w:eastAsia="黑体"/>
          <w:b/>
          <w:noProof/>
          <w:sz w:val="44"/>
        </w:rPr>
        <w:drawing>
          <wp:inline distT="0" distB="0" distL="0" distR="0">
            <wp:extent cx="4638675" cy="695325"/>
            <wp:effectExtent l="0" t="0" r="9525" b="9525"/>
            <wp:docPr id="8" name="图片 8" descr="说明: D:\1_work_hu\2016\11、伪基站短信分析\互联网安全中心——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说明: D:\1_work_hu\2016\11、伪基站短信分析\互联网安全中心——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8675" cy="695325"/>
                    </a:xfrm>
                    <a:prstGeom prst="rect">
                      <a:avLst/>
                    </a:prstGeom>
                    <a:noFill/>
                    <a:ln>
                      <a:noFill/>
                    </a:ln>
                  </pic:spPr>
                </pic:pic>
              </a:graphicData>
            </a:graphic>
          </wp:inline>
        </w:drawing>
      </w:r>
    </w:p>
    <w:p w:rsidR="00656ACF" w:rsidRPr="001F5FFA" w:rsidRDefault="001F531F" w:rsidP="00F420D9">
      <w:pPr>
        <w:spacing w:beforeLines="50" w:before="156"/>
        <w:jc w:val="center"/>
        <w:rPr>
          <w:rFonts w:eastAsia="微软雅黑"/>
          <w:sz w:val="32"/>
          <w:szCs w:val="32"/>
        </w:rPr>
      </w:pPr>
      <w:r w:rsidRPr="001F5FFA">
        <w:rPr>
          <w:rFonts w:eastAsia="微软雅黑"/>
          <w:bCs/>
          <w:sz w:val="32"/>
          <w:szCs w:val="32"/>
        </w:rPr>
        <w:t xml:space="preserve"> </w:t>
      </w:r>
      <w:r w:rsidR="00656ACF" w:rsidRPr="001F5FFA">
        <w:rPr>
          <w:rFonts w:eastAsia="微软雅黑"/>
          <w:bCs/>
          <w:sz w:val="32"/>
          <w:szCs w:val="32"/>
        </w:rPr>
        <w:t>201</w:t>
      </w:r>
      <w:r w:rsidR="00AD2FD2">
        <w:rPr>
          <w:rFonts w:eastAsia="微软雅黑" w:hint="eastAsia"/>
          <w:bCs/>
          <w:sz w:val="32"/>
          <w:szCs w:val="32"/>
        </w:rPr>
        <w:t>8</w:t>
      </w:r>
      <w:r w:rsidR="00656ACF" w:rsidRPr="001F5FFA">
        <w:rPr>
          <w:rFonts w:eastAsia="微软雅黑"/>
          <w:bCs/>
          <w:sz w:val="32"/>
          <w:szCs w:val="32"/>
        </w:rPr>
        <w:t>年</w:t>
      </w:r>
      <w:r w:rsidR="008F4FE8">
        <w:rPr>
          <w:rFonts w:eastAsia="微软雅黑" w:hint="eastAsia"/>
          <w:bCs/>
          <w:sz w:val="32"/>
          <w:szCs w:val="32"/>
        </w:rPr>
        <w:t>7</w:t>
      </w:r>
      <w:r w:rsidR="00656ACF" w:rsidRPr="001F5FFA">
        <w:rPr>
          <w:rFonts w:eastAsia="微软雅黑"/>
          <w:bCs/>
          <w:sz w:val="32"/>
          <w:szCs w:val="32"/>
        </w:rPr>
        <w:t>月</w:t>
      </w:r>
      <w:r w:rsidR="00F40DDB">
        <w:rPr>
          <w:rFonts w:eastAsia="微软雅黑" w:hint="eastAsia"/>
          <w:bCs/>
          <w:sz w:val="32"/>
          <w:szCs w:val="32"/>
        </w:rPr>
        <w:t>12</w:t>
      </w:r>
      <w:r w:rsidR="00656ACF" w:rsidRPr="001F5FFA">
        <w:rPr>
          <w:rFonts w:eastAsia="微软雅黑"/>
          <w:bCs/>
          <w:sz w:val="32"/>
          <w:szCs w:val="32"/>
        </w:rPr>
        <w:t>日</w:t>
      </w:r>
    </w:p>
    <w:p w:rsidR="00A7504F" w:rsidRPr="001F5FFA" w:rsidRDefault="00A7504F" w:rsidP="00F420D9">
      <w:pPr>
        <w:spacing w:beforeLines="50" w:before="156"/>
        <w:jc w:val="center"/>
        <w:rPr>
          <w:rFonts w:eastAsia="微软雅黑"/>
          <w:sz w:val="32"/>
          <w:szCs w:val="32"/>
        </w:rPr>
        <w:sectPr w:rsidR="00A7504F" w:rsidRPr="001F5FFA">
          <w:pgSz w:w="11906" w:h="16838"/>
          <w:pgMar w:top="1440" w:right="1800" w:bottom="1440" w:left="1800" w:header="851" w:footer="992" w:gutter="0"/>
          <w:pgBorders>
            <w:top w:val="none" w:sz="0" w:space="1" w:color="auto"/>
            <w:left w:val="none" w:sz="0" w:space="4" w:color="auto"/>
            <w:bottom w:val="none" w:sz="0" w:space="1" w:color="auto"/>
            <w:right w:val="none" w:sz="0" w:space="4" w:color="auto"/>
          </w:pgBorders>
          <w:pgNumType w:start="1"/>
          <w:cols w:space="720"/>
          <w:docGrid w:type="lines" w:linePitch="312"/>
        </w:sectPr>
      </w:pPr>
    </w:p>
    <w:p w:rsidR="002227AA" w:rsidRDefault="0049699F" w:rsidP="00CA1201">
      <w:pPr>
        <w:ind w:firstLine="420"/>
        <w:rPr>
          <w:rFonts w:ascii="宋体" w:hAnsi="宋体" w:hint="eastAsia"/>
        </w:rPr>
      </w:pPr>
      <w:r>
        <w:rPr>
          <w:rFonts w:ascii="宋体" w:hAnsi="宋体" w:hint="eastAsia"/>
        </w:rPr>
        <w:lastRenderedPageBreak/>
        <w:t>随着信息技术的发展，</w:t>
      </w:r>
      <w:r w:rsidR="001F33AA">
        <w:rPr>
          <w:rFonts w:ascii="宋体" w:hAnsi="宋体" w:hint="eastAsia"/>
        </w:rPr>
        <w:t>移动存储介质</w:t>
      </w:r>
      <w:r>
        <w:rPr>
          <w:rFonts w:ascii="宋体" w:hAnsi="宋体" w:hint="eastAsia"/>
        </w:rPr>
        <w:t>由于其</w:t>
      </w:r>
      <w:r w:rsidR="005C4269">
        <w:rPr>
          <w:rFonts w:ascii="Arial" w:hAnsi="Arial" w:cs="Arial"/>
          <w:color w:val="333333"/>
          <w:szCs w:val="21"/>
          <w:shd w:val="clear" w:color="auto" w:fill="FFFFFF"/>
        </w:rPr>
        <w:t>具有体积小、容量大的特点</w:t>
      </w:r>
      <w:r w:rsidR="00255611">
        <w:rPr>
          <w:rFonts w:ascii="宋体" w:hAnsi="宋体" w:hint="eastAsia"/>
        </w:rPr>
        <w:t>，</w:t>
      </w:r>
      <w:r w:rsidR="00255611" w:rsidRPr="00255611">
        <w:rPr>
          <w:rFonts w:ascii="Arial" w:hAnsi="Arial" w:cs="Arial" w:hint="eastAsia"/>
          <w:color w:val="333333"/>
          <w:szCs w:val="21"/>
          <w:shd w:val="clear" w:color="auto" w:fill="FFFFFF"/>
        </w:rPr>
        <w:t>作为信息交换的一种便捷介质，如今已经得到广泛应用</w:t>
      </w:r>
      <w:r w:rsidR="00255611">
        <w:rPr>
          <w:rFonts w:ascii="Arial" w:hAnsi="Arial" w:cs="Arial" w:hint="eastAsia"/>
          <w:color w:val="333333"/>
          <w:szCs w:val="21"/>
          <w:shd w:val="clear" w:color="auto" w:fill="FFFFFF"/>
        </w:rPr>
        <w:t>，在</w:t>
      </w:r>
      <w:r>
        <w:rPr>
          <w:rFonts w:ascii="宋体" w:hAnsi="宋体" w:hint="eastAsia"/>
        </w:rPr>
        <w:t>个人</w:t>
      </w:r>
      <w:r w:rsidR="00255611">
        <w:rPr>
          <w:rFonts w:ascii="Arial" w:hAnsi="Arial" w:cs="Arial"/>
          <w:color w:val="333333"/>
          <w:szCs w:val="21"/>
          <w:shd w:val="clear" w:color="auto" w:fill="FFFFFF"/>
        </w:rPr>
        <w:t>、</w:t>
      </w:r>
      <w:r>
        <w:rPr>
          <w:rFonts w:ascii="宋体" w:hAnsi="宋体" w:hint="eastAsia"/>
        </w:rPr>
        <w:t>政府和企业</w:t>
      </w:r>
      <w:r w:rsidR="00255611">
        <w:rPr>
          <w:rFonts w:ascii="宋体" w:hAnsi="宋体" w:hint="eastAsia"/>
        </w:rPr>
        <w:t>中经常被使用</w:t>
      </w:r>
      <w:r w:rsidR="00371F90">
        <w:rPr>
          <w:rFonts w:ascii="宋体" w:hAnsi="宋体" w:hint="eastAsia"/>
        </w:rPr>
        <w:t>。</w:t>
      </w:r>
      <w:r w:rsidR="00C90A33">
        <w:rPr>
          <w:rFonts w:ascii="宋体" w:hAnsi="宋体" w:hint="eastAsia"/>
        </w:rPr>
        <w:t>但</w:t>
      </w:r>
      <w:r w:rsidR="00371F90">
        <w:rPr>
          <w:rFonts w:ascii="宋体" w:hAnsi="宋体" w:hint="eastAsia"/>
        </w:rPr>
        <w:t>也因此</w:t>
      </w:r>
      <w:r w:rsidR="00C90A33">
        <w:rPr>
          <w:rFonts w:ascii="宋体" w:hAnsi="宋体" w:hint="eastAsia"/>
        </w:rPr>
        <w:t>而来</w:t>
      </w:r>
      <w:r w:rsidR="00371F90">
        <w:rPr>
          <w:rFonts w:ascii="宋体" w:hAnsi="宋体" w:hint="eastAsia"/>
        </w:rPr>
        <w:t>一直</w:t>
      </w:r>
      <w:r w:rsidR="00A85EC6">
        <w:rPr>
          <w:rFonts w:ascii="宋体" w:hAnsi="宋体" w:hint="eastAsia"/>
        </w:rPr>
        <w:t>存在着</w:t>
      </w:r>
      <w:r w:rsidR="00371F90">
        <w:rPr>
          <w:rFonts w:ascii="宋体" w:hAnsi="宋体" w:hint="eastAsia"/>
        </w:rPr>
        <w:t>持续的</w:t>
      </w:r>
      <w:r w:rsidR="00A85EC6">
        <w:rPr>
          <w:rFonts w:ascii="宋体" w:hAnsi="宋体" w:hint="eastAsia"/>
        </w:rPr>
        <w:t>各种安全攻击</w:t>
      </w:r>
      <w:r w:rsidR="00255611">
        <w:rPr>
          <w:rFonts w:ascii="宋体" w:hAnsi="宋体" w:hint="eastAsia"/>
        </w:rPr>
        <w:t>问题</w:t>
      </w:r>
      <w:r w:rsidR="00371F90">
        <w:rPr>
          <w:rFonts w:ascii="Arial" w:hAnsi="Arial" w:cs="Arial" w:hint="eastAsia"/>
          <w:color w:val="333333"/>
          <w:szCs w:val="21"/>
          <w:shd w:val="clear" w:color="auto" w:fill="FFFFFF"/>
        </w:rPr>
        <w:t>，每当出现一种新型的</w:t>
      </w:r>
      <w:r w:rsidR="00371F90">
        <w:rPr>
          <w:rFonts w:ascii="宋体" w:hAnsi="宋体" w:hint="eastAsia"/>
        </w:rPr>
        <w:t>移动存储介质</w:t>
      </w:r>
      <w:r w:rsidR="00371F90">
        <w:rPr>
          <w:rFonts w:ascii="Arial" w:hAnsi="Arial" w:cs="Arial" w:hint="eastAsia"/>
          <w:color w:val="333333"/>
          <w:szCs w:val="21"/>
          <w:shd w:val="clear" w:color="auto" w:fill="FFFFFF"/>
        </w:rPr>
        <w:t>，之后总会有一系列随之而来的攻击事件发生</w:t>
      </w:r>
      <w:r w:rsidR="00E4451E">
        <w:rPr>
          <w:rFonts w:ascii="Arial" w:hAnsi="Arial" w:cs="Arial" w:hint="eastAsia"/>
          <w:color w:val="333333"/>
          <w:szCs w:val="21"/>
          <w:shd w:val="clear" w:color="auto" w:fill="FFFFFF"/>
        </w:rPr>
        <w:t>，举例历史两个“著名”的攻击事件：在中国，你应当听说过“熊猫烧香”病毒；在海外，你或者听说过微软重金悬赏的“</w:t>
      </w:r>
      <w:r w:rsidR="00E4451E">
        <w:rPr>
          <w:rFonts w:ascii="Arial" w:hAnsi="Arial" w:cs="Arial" w:hint="eastAsia"/>
          <w:color w:val="333333"/>
          <w:szCs w:val="21"/>
          <w:shd w:val="clear" w:color="auto" w:fill="FFFFFF"/>
        </w:rPr>
        <w:t>Conficker</w:t>
      </w:r>
      <w:r w:rsidR="00E4451E">
        <w:rPr>
          <w:rFonts w:ascii="Arial" w:hAnsi="Arial" w:cs="Arial" w:hint="eastAsia"/>
          <w:color w:val="333333"/>
          <w:szCs w:val="21"/>
          <w:shd w:val="clear" w:color="auto" w:fill="FFFFFF"/>
        </w:rPr>
        <w:t>”病毒</w:t>
      </w:r>
      <w:r w:rsidR="00EE6F54">
        <w:rPr>
          <w:rFonts w:ascii="宋体" w:hAnsi="宋体" w:hint="eastAsia"/>
        </w:rPr>
        <w:t>。</w:t>
      </w:r>
      <w:r w:rsidR="004B3C55">
        <w:rPr>
          <w:rFonts w:ascii="宋体" w:hAnsi="宋体" w:hint="eastAsia"/>
        </w:rPr>
        <w:t>幸运的是微软2011年开始</w:t>
      </w:r>
      <w:r w:rsidR="004B3C55" w:rsidRPr="004B3C55">
        <w:rPr>
          <w:rFonts w:ascii="宋体" w:hAnsi="宋体" w:hint="eastAsia"/>
        </w:rPr>
        <w:t>对Windows自动运行功能进行了限制，屏蔽</w:t>
      </w:r>
      <w:r w:rsidR="004B3C55">
        <w:rPr>
          <w:rFonts w:ascii="宋体" w:hAnsi="宋体" w:hint="eastAsia"/>
        </w:rPr>
        <w:t>了除</w:t>
      </w:r>
      <w:r w:rsidR="004B3C55" w:rsidRPr="004B3C55">
        <w:rPr>
          <w:rFonts w:ascii="宋体" w:hAnsi="宋体" w:hint="eastAsia"/>
        </w:rPr>
        <w:t>光盘</w:t>
      </w:r>
      <w:r w:rsidR="004B3C55">
        <w:rPr>
          <w:rFonts w:ascii="宋体" w:hAnsi="宋体" w:hint="eastAsia"/>
        </w:rPr>
        <w:t>外的其它</w:t>
      </w:r>
      <w:r w:rsidR="004B3C55" w:rsidRPr="004B3C55">
        <w:rPr>
          <w:rFonts w:ascii="宋体" w:hAnsi="宋体" w:hint="eastAsia"/>
        </w:rPr>
        <w:t>存储</w:t>
      </w:r>
      <w:r w:rsidR="004B3C55">
        <w:rPr>
          <w:rFonts w:ascii="宋体" w:hAnsi="宋体" w:hint="eastAsia"/>
        </w:rPr>
        <w:t>介质</w:t>
      </w:r>
      <w:r w:rsidR="004B3C55" w:rsidRPr="004B3C55">
        <w:rPr>
          <w:rFonts w:ascii="宋体" w:hAnsi="宋体" w:hint="eastAsia"/>
        </w:rPr>
        <w:t>的自动运行功能</w:t>
      </w:r>
      <w:r w:rsidR="004B3C55">
        <w:rPr>
          <w:rFonts w:ascii="Arial" w:hAnsi="Arial" w:cs="Arial" w:hint="eastAsia"/>
          <w:color w:val="333333"/>
          <w:szCs w:val="21"/>
          <w:shd w:val="clear" w:color="auto" w:fill="FFFFFF"/>
        </w:rPr>
        <w:t>，</w:t>
      </w:r>
      <w:r w:rsidR="009D3AE0">
        <w:rPr>
          <w:rFonts w:ascii="Arial" w:hAnsi="Arial" w:cs="Arial" w:hint="eastAsia"/>
          <w:color w:val="333333"/>
          <w:szCs w:val="21"/>
          <w:shd w:val="clear" w:color="auto" w:fill="FFFFFF"/>
        </w:rPr>
        <w:t>避免了</w:t>
      </w:r>
      <w:r w:rsidR="00B2541C">
        <w:rPr>
          <w:rFonts w:ascii="Arial" w:hAnsi="Arial" w:cs="Arial" w:hint="eastAsia"/>
          <w:color w:val="333333"/>
          <w:szCs w:val="21"/>
          <w:shd w:val="clear" w:color="auto" w:fill="FFFFFF"/>
        </w:rPr>
        <w:t>利用</w:t>
      </w:r>
      <w:r w:rsidR="00B2541C" w:rsidRPr="004B3C55">
        <w:rPr>
          <w:rFonts w:ascii="宋体" w:hAnsi="宋体" w:hint="eastAsia"/>
        </w:rPr>
        <w:t>自动运行</w:t>
      </w:r>
      <w:r w:rsidR="00B2541C">
        <w:rPr>
          <w:rFonts w:ascii="宋体" w:hAnsi="宋体" w:hint="eastAsia"/>
        </w:rPr>
        <w:t>功能</w:t>
      </w:r>
      <w:r w:rsidR="009D3AE0">
        <w:rPr>
          <w:rFonts w:ascii="宋体" w:hAnsi="宋体" w:hint="eastAsia"/>
        </w:rPr>
        <w:t>来</w:t>
      </w:r>
      <w:r w:rsidR="00B2541C">
        <w:rPr>
          <w:rFonts w:ascii="宋体" w:hAnsi="宋体" w:hint="eastAsia"/>
        </w:rPr>
        <w:t>进行攻击的主要</w:t>
      </w:r>
      <w:r w:rsidR="004B3C55">
        <w:rPr>
          <w:rFonts w:ascii="宋体" w:hAnsi="宋体" w:hint="eastAsia"/>
        </w:rPr>
        <w:t>攻击</w:t>
      </w:r>
      <w:r w:rsidR="00B2541C">
        <w:rPr>
          <w:rFonts w:ascii="宋体" w:hAnsi="宋体" w:hint="eastAsia"/>
        </w:rPr>
        <w:t>方式</w:t>
      </w:r>
      <w:r w:rsidR="004B3C55">
        <w:rPr>
          <w:rFonts w:ascii="宋体" w:hAnsi="宋体" w:hint="eastAsia"/>
        </w:rPr>
        <w:t>。</w:t>
      </w:r>
    </w:p>
    <w:p w:rsidR="007C666B" w:rsidRDefault="00EE6F54" w:rsidP="00CA1201">
      <w:pPr>
        <w:ind w:firstLine="420"/>
        <w:rPr>
          <w:rFonts w:ascii="宋体" w:hAnsi="宋体"/>
        </w:rPr>
      </w:pPr>
      <w:r>
        <w:rPr>
          <w:rFonts w:ascii="宋体" w:hAnsi="宋体" w:hint="eastAsia"/>
        </w:rPr>
        <w:t>移动端手机不仅仅是手机身份，很多时候</w:t>
      </w:r>
      <w:r w:rsidR="00371F90">
        <w:rPr>
          <w:rFonts w:ascii="宋体" w:hAnsi="宋体" w:hint="eastAsia"/>
        </w:rPr>
        <w:t>它也</w:t>
      </w:r>
      <w:r>
        <w:rPr>
          <w:rFonts w:ascii="宋体" w:hAnsi="宋体" w:hint="eastAsia"/>
        </w:rPr>
        <w:t>经常同时成为</w:t>
      </w:r>
      <w:r w:rsidR="00371F90">
        <w:rPr>
          <w:rFonts w:ascii="宋体" w:hAnsi="宋体" w:hint="eastAsia"/>
        </w:rPr>
        <w:t>移动存储介质</w:t>
      </w:r>
      <w:r>
        <w:rPr>
          <w:rFonts w:ascii="宋体" w:hAnsi="宋体" w:hint="eastAsia"/>
        </w:rPr>
        <w:t>身份</w:t>
      </w:r>
      <w:r w:rsidR="00A62F45">
        <w:rPr>
          <w:rFonts w:ascii="宋体" w:hAnsi="宋体" w:hint="eastAsia"/>
        </w:rPr>
        <w:t>(</w:t>
      </w:r>
      <w:r w:rsidR="00846648">
        <w:rPr>
          <w:rFonts w:ascii="宋体" w:hAnsi="宋体" w:hint="eastAsia"/>
        </w:rPr>
        <w:t>借助USB线连接或者网络进行实现</w:t>
      </w:r>
      <w:r w:rsidR="00A62F45">
        <w:rPr>
          <w:rFonts w:ascii="宋体" w:hAnsi="宋体" w:hint="eastAsia"/>
        </w:rPr>
        <w:t>)</w:t>
      </w:r>
      <w:r w:rsidRPr="00534748">
        <w:rPr>
          <w:rFonts w:ascii="宋体" w:hAnsi="宋体" w:hint="eastAsia"/>
        </w:rPr>
        <w:t>，</w:t>
      </w:r>
      <w:r w:rsidR="00371F90">
        <w:rPr>
          <w:rFonts w:ascii="宋体" w:hAnsi="宋体" w:hint="eastAsia"/>
        </w:rPr>
        <w:t>一部分人甚至用它取代了其它移动存储介质</w:t>
      </w:r>
      <w:r w:rsidR="00371F90" w:rsidRPr="00534748">
        <w:rPr>
          <w:rFonts w:ascii="宋体" w:hAnsi="宋体" w:hint="eastAsia"/>
        </w:rPr>
        <w:t>，</w:t>
      </w:r>
      <w:r w:rsidR="007D397D">
        <w:rPr>
          <w:rFonts w:ascii="宋体" w:hAnsi="宋体" w:hint="eastAsia"/>
        </w:rPr>
        <w:t>那么移动端手机</w:t>
      </w:r>
      <w:r>
        <w:rPr>
          <w:rFonts w:ascii="宋体" w:hAnsi="宋体" w:hint="eastAsia"/>
        </w:rPr>
        <w:t>会不会</w:t>
      </w:r>
      <w:r w:rsidR="00E4451E">
        <w:rPr>
          <w:rFonts w:ascii="宋体" w:hAnsi="宋体" w:hint="eastAsia"/>
        </w:rPr>
        <w:t>也已经开启了</w:t>
      </w:r>
      <w:r w:rsidR="00FE7038">
        <w:rPr>
          <w:rFonts w:ascii="宋体" w:hAnsi="宋体" w:hint="eastAsia"/>
        </w:rPr>
        <w:t>这种安全隐患</w:t>
      </w:r>
      <w:r w:rsidR="007D397D">
        <w:rPr>
          <w:rFonts w:ascii="宋体" w:hAnsi="宋体" w:hint="eastAsia"/>
        </w:rPr>
        <w:t>？不幸的是，</w:t>
      </w:r>
      <w:r w:rsidR="00DA1D3A" w:rsidRPr="00DA1D3A">
        <w:rPr>
          <w:rFonts w:ascii="宋体" w:hAnsi="宋体" w:hint="eastAsia"/>
        </w:rPr>
        <w:t>近期360烽火实验室</w:t>
      </w:r>
      <w:r w:rsidR="008D325B" w:rsidRPr="008D325B">
        <w:rPr>
          <w:rFonts w:ascii="宋体" w:hAnsi="宋体" w:hint="eastAsia"/>
        </w:rPr>
        <w:t>在监测</w:t>
      </w:r>
      <w:r w:rsidR="0041080B">
        <w:rPr>
          <w:rFonts w:ascii="宋体" w:hAnsi="宋体" w:hint="eastAsia"/>
        </w:rPr>
        <w:t>黄金鼠组织(APT-C-27</w:t>
      </w:r>
      <w:r w:rsidR="0041080B" w:rsidRPr="0041080B">
        <w:rPr>
          <w:rFonts w:ascii="宋体" w:hAnsi="宋体" w:hint="eastAsia"/>
        </w:rPr>
        <w:t>)</w:t>
      </w:r>
      <w:r w:rsidR="008D325B" w:rsidRPr="008D325B">
        <w:rPr>
          <w:rFonts w:ascii="宋体" w:hAnsi="宋体" w:hint="eastAsia"/>
        </w:rPr>
        <w:t>的攻击活动过程中</w:t>
      </w:r>
      <w:r w:rsidR="00842322">
        <w:rPr>
          <w:rFonts w:ascii="宋体" w:hAnsi="宋体" w:hint="eastAsia"/>
        </w:rPr>
        <w:t>，</w:t>
      </w:r>
      <w:r w:rsidR="000306EF" w:rsidRPr="008D325B">
        <w:rPr>
          <w:rFonts w:ascii="宋体" w:hAnsi="宋体" w:hint="eastAsia"/>
        </w:rPr>
        <w:t>发现其新</w:t>
      </w:r>
      <w:r w:rsidR="000306EF">
        <w:rPr>
          <w:rFonts w:ascii="宋体" w:hAnsi="宋体" w:hint="eastAsia"/>
        </w:rPr>
        <w:t>版本的</w:t>
      </w:r>
      <w:r w:rsidR="00A0144D">
        <w:rPr>
          <w:rFonts w:ascii="宋体" w:hAnsi="宋体" w:hint="eastAsia"/>
        </w:rPr>
        <w:t>移动端手机攻击样本</w:t>
      </w:r>
      <w:r w:rsidR="00D0328F">
        <w:rPr>
          <w:rFonts w:ascii="宋体" w:hAnsi="宋体" w:hint="eastAsia"/>
        </w:rPr>
        <w:t>首次</w:t>
      </w:r>
      <w:r w:rsidR="000306EF">
        <w:rPr>
          <w:rFonts w:ascii="宋体" w:hAnsi="宋体" w:hint="eastAsia"/>
        </w:rPr>
        <w:t>具备了针对PC的RAT诱导跨越攻击</w:t>
      </w:r>
      <w:r w:rsidR="000306EF" w:rsidRPr="00534748">
        <w:rPr>
          <w:rFonts w:ascii="宋体" w:hAnsi="宋体" w:hint="eastAsia"/>
        </w:rPr>
        <w:t>，</w:t>
      </w:r>
      <w:r w:rsidR="007711AB">
        <w:rPr>
          <w:rFonts w:ascii="宋体" w:hAnsi="宋体" w:hint="eastAsia"/>
        </w:rPr>
        <w:t>开启了移动端手机</w:t>
      </w:r>
      <w:r w:rsidR="000306EF">
        <w:rPr>
          <w:rFonts w:ascii="宋体" w:hAnsi="宋体" w:hint="eastAsia"/>
        </w:rPr>
        <w:t>跨</w:t>
      </w:r>
      <w:r w:rsidR="007711AB">
        <w:rPr>
          <w:rFonts w:ascii="宋体" w:hAnsi="宋体" w:hint="eastAsia"/>
        </w:rPr>
        <w:t>越</w:t>
      </w:r>
      <w:r w:rsidR="000306EF">
        <w:rPr>
          <w:rFonts w:ascii="宋体" w:hAnsi="宋体" w:hint="eastAsia"/>
        </w:rPr>
        <w:t>攻击的“潘多拉魔盒”</w:t>
      </w:r>
      <w:r w:rsidR="008D325B" w:rsidRPr="008D325B">
        <w:rPr>
          <w:rFonts w:ascii="宋体" w:hAnsi="宋体" w:hint="eastAsia"/>
        </w:rPr>
        <w:t>。</w:t>
      </w:r>
    </w:p>
    <w:p w:rsidR="0000598C" w:rsidRPr="007711AB" w:rsidRDefault="0000598C" w:rsidP="007B386A">
      <w:pPr>
        <w:rPr>
          <w:rFonts w:ascii="宋体" w:hAnsi="宋体" w:hint="eastAsia"/>
        </w:rPr>
      </w:pPr>
    </w:p>
    <w:p w:rsidR="007C666B" w:rsidRDefault="005574EE" w:rsidP="00C636BE">
      <w:pPr>
        <w:pStyle w:val="2"/>
        <w:keepNext w:val="0"/>
        <w:keepLines w:val="0"/>
        <w:numPr>
          <w:ilvl w:val="0"/>
          <w:numId w:val="2"/>
        </w:numPr>
        <w:spacing w:beforeLines="50" w:before="156" w:after="0" w:line="240" w:lineRule="auto"/>
        <w:rPr>
          <w:rFonts w:ascii="Times New Roman" w:eastAsia="黑体" w:hAnsi="Times New Roman" w:hint="eastAsia"/>
          <w:b w:val="0"/>
          <w:bCs/>
        </w:rPr>
      </w:pPr>
      <w:r>
        <w:rPr>
          <w:rFonts w:ascii="Times New Roman" w:eastAsia="黑体" w:hAnsi="Times New Roman" w:hint="eastAsia"/>
          <w:b w:val="0"/>
          <w:bCs/>
        </w:rPr>
        <w:t>攻击样本的</w:t>
      </w:r>
      <w:r w:rsidR="00340DC3">
        <w:rPr>
          <w:rFonts w:ascii="Times New Roman" w:eastAsia="黑体" w:hAnsi="Times New Roman" w:hint="eastAsia"/>
          <w:b w:val="0"/>
          <w:bCs/>
        </w:rPr>
        <w:t>来源</w:t>
      </w:r>
    </w:p>
    <w:p w:rsidR="00C700C8" w:rsidRPr="001B1795" w:rsidRDefault="005574EE" w:rsidP="00962855">
      <w:pPr>
        <w:ind w:firstLine="420"/>
        <w:rPr>
          <w:rFonts w:ascii="宋体" w:hAnsi="宋体" w:hint="eastAsia"/>
        </w:rPr>
      </w:pPr>
      <w:r>
        <w:rPr>
          <w:rFonts w:ascii="宋体" w:hAnsi="宋体" w:hint="eastAsia"/>
        </w:rPr>
        <w:t>此</w:t>
      </w:r>
      <w:r w:rsidR="00385C87" w:rsidRPr="008578FA">
        <w:rPr>
          <w:rFonts w:ascii="Arial" w:hAnsi="Arial" w:cs="Arial"/>
        </w:rPr>
        <w:t>次新版移动端手机攻击样本的来源和</w:t>
      </w:r>
      <w:r w:rsidR="00385C87" w:rsidRPr="008578FA">
        <w:rPr>
          <w:rFonts w:ascii="Arial" w:hAnsi="Arial" w:cs="Arial"/>
        </w:rPr>
        <w:t>360</w:t>
      </w:r>
      <w:r w:rsidR="00385C87" w:rsidRPr="008578FA">
        <w:rPr>
          <w:rFonts w:ascii="Arial" w:hAnsi="Arial" w:cs="Arial"/>
        </w:rPr>
        <w:t>追日团队之前发布的报告</w:t>
      </w:r>
      <w:hyperlink r:id="rId10" w:history="1">
        <w:r w:rsidR="00385C87" w:rsidRPr="008578FA">
          <w:rPr>
            <w:rStyle w:val="a9"/>
            <w:rFonts w:ascii="Arial" w:hAnsi="Arial" w:cs="Arial"/>
          </w:rPr>
          <w:t>《</w:t>
        </w:r>
        <w:r w:rsidR="0041080B">
          <w:rPr>
            <w:rStyle w:val="a9"/>
            <w:rFonts w:ascii="Arial" w:hAnsi="Arial" w:cs="Arial"/>
          </w:rPr>
          <w:t>黄金鼠组织</w:t>
        </w:r>
        <w:r w:rsidR="00385C87" w:rsidRPr="008578FA">
          <w:rPr>
            <w:rStyle w:val="a9"/>
            <w:rFonts w:ascii="Arial" w:hAnsi="Arial" w:cs="Arial"/>
          </w:rPr>
          <w:t>--</w:t>
        </w:r>
        <w:r w:rsidR="00385C87" w:rsidRPr="008578FA">
          <w:rPr>
            <w:rStyle w:val="a9"/>
            <w:rFonts w:ascii="Arial" w:hAnsi="Arial" w:cs="Arial"/>
          </w:rPr>
          <w:t>叙利亚地区的定向攻击活动》</w:t>
        </w:r>
      </w:hyperlink>
      <w:r w:rsidR="00385C87" w:rsidRPr="008578FA">
        <w:rPr>
          <w:rFonts w:ascii="Arial" w:hAnsi="Arial" w:cs="Arial"/>
        </w:rPr>
        <w:t>提到的来源类似，目前我们共发现到有两个相似名称的来源地址</w:t>
      </w:r>
      <w:r w:rsidR="005542A7">
        <w:rPr>
          <w:rFonts w:ascii="Arial" w:hAnsi="Arial" w:cs="Arial"/>
        </w:rPr>
        <w:t>(</w:t>
      </w:r>
      <w:r w:rsidR="00385C87" w:rsidRPr="008578FA">
        <w:rPr>
          <w:rFonts w:ascii="Arial" w:hAnsi="Arial" w:cs="Arial"/>
        </w:rPr>
        <w:t>见图</w:t>
      </w:r>
      <w:r w:rsidR="00385C87" w:rsidRPr="008578FA">
        <w:rPr>
          <w:rFonts w:ascii="Arial" w:hAnsi="Arial" w:cs="Arial"/>
        </w:rPr>
        <w:t>1.1</w:t>
      </w:r>
      <w:r w:rsidR="00385C87" w:rsidRPr="008578FA">
        <w:rPr>
          <w:rFonts w:ascii="Arial" w:hAnsi="Arial" w:cs="Arial"/>
        </w:rPr>
        <w:t>和图</w:t>
      </w:r>
      <w:r w:rsidR="00385C87" w:rsidRPr="008578FA">
        <w:rPr>
          <w:rFonts w:ascii="Arial" w:hAnsi="Arial" w:cs="Arial"/>
        </w:rPr>
        <w:t>1.2</w:t>
      </w:r>
      <w:r w:rsidR="005542A7">
        <w:rPr>
          <w:rFonts w:ascii="Arial" w:hAnsi="Arial" w:cs="Arial"/>
        </w:rPr>
        <w:t>)</w:t>
      </w:r>
      <w:r w:rsidR="00385C87" w:rsidRPr="008578FA">
        <w:rPr>
          <w:rFonts w:ascii="Arial" w:hAnsi="Arial" w:cs="Arial"/>
        </w:rPr>
        <w:t>在进行迷惑传播，其中一个来源域名</w:t>
      </w:r>
      <w:r w:rsidR="00385C87" w:rsidRPr="008578FA">
        <w:rPr>
          <w:rFonts w:ascii="Arial" w:hAnsi="Arial" w:cs="Arial"/>
        </w:rPr>
        <w:t xml:space="preserve">(chatsecurelite.us.to) </w:t>
      </w:r>
      <w:r w:rsidR="00385C87" w:rsidRPr="008578FA">
        <w:rPr>
          <w:rFonts w:ascii="Arial" w:hAnsi="Arial" w:cs="Arial"/>
        </w:rPr>
        <w:t>在之前的报告中出现过。而</w:t>
      </w:r>
      <w:r w:rsidR="00385C87" w:rsidRPr="008578FA">
        <w:rPr>
          <w:rFonts w:ascii="Arial" w:hAnsi="Arial" w:cs="Arial"/>
        </w:rPr>
        <w:t>PC</w:t>
      </w:r>
      <w:r w:rsidR="00385C87" w:rsidRPr="008578FA">
        <w:rPr>
          <w:rFonts w:ascii="Arial" w:hAnsi="Arial" w:cs="Arial"/>
        </w:rPr>
        <w:t>端</w:t>
      </w:r>
      <w:r w:rsidR="00385C87" w:rsidRPr="008578FA">
        <w:rPr>
          <w:rFonts w:ascii="Arial" w:hAnsi="Arial" w:cs="Arial"/>
        </w:rPr>
        <w:t>RAT</w:t>
      </w:r>
      <w:r w:rsidR="00385C87" w:rsidRPr="008578FA">
        <w:rPr>
          <w:rFonts w:ascii="Arial" w:hAnsi="Arial" w:cs="Arial"/>
        </w:rPr>
        <w:t>的攻击样本</w:t>
      </w:r>
      <w:r w:rsidR="00385C87" w:rsidRPr="008578FA">
        <w:rPr>
          <w:rFonts w:ascii="Arial" w:hAnsi="Arial" w:cs="Arial"/>
        </w:rPr>
        <w:t>“hmzvbs”</w:t>
      </w:r>
      <w:r w:rsidR="00385C87" w:rsidRPr="008578FA">
        <w:rPr>
          <w:rFonts w:ascii="Arial" w:hAnsi="Arial" w:cs="Arial"/>
        </w:rPr>
        <w:t>则直接嵌入在新版本的移动端手机攻击样本中。</w:t>
      </w:r>
    </w:p>
    <w:p w:rsidR="00E10ABF" w:rsidRDefault="008E6D4D" w:rsidP="00E10ABF">
      <w:pPr>
        <w:pStyle w:val="af2"/>
        <w:ind w:firstLineChars="0" w:firstLine="0"/>
        <w:jc w:val="center"/>
        <w:rPr>
          <w:rFonts w:eastAsia="黑体" w:hint="eastAsia"/>
          <w:b/>
          <w:bCs/>
        </w:rPr>
      </w:pPr>
      <w:r w:rsidRPr="00907EE0">
        <w:rPr>
          <w:noProof/>
        </w:rPr>
        <w:drawing>
          <wp:inline distT="0" distB="0" distL="0" distR="0">
            <wp:extent cx="5343525" cy="2200275"/>
            <wp:effectExtent l="0" t="0" r="9525" b="952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3525" cy="2200275"/>
                    </a:xfrm>
                    <a:prstGeom prst="rect">
                      <a:avLst/>
                    </a:prstGeom>
                    <a:noFill/>
                    <a:ln>
                      <a:noFill/>
                    </a:ln>
                  </pic:spPr>
                </pic:pic>
              </a:graphicData>
            </a:graphic>
          </wp:inline>
        </w:drawing>
      </w:r>
    </w:p>
    <w:p w:rsidR="00E14D0D" w:rsidRPr="00E14D0D" w:rsidRDefault="009101A3" w:rsidP="00E14D0D">
      <w:pPr>
        <w:jc w:val="center"/>
        <w:rPr>
          <w:rFonts w:ascii="宋体" w:hAnsi="宋体" w:hint="eastAsia"/>
        </w:rPr>
      </w:pPr>
      <w:r w:rsidRPr="002818AE">
        <w:rPr>
          <w:rFonts w:hint="eastAsia"/>
        </w:rPr>
        <w:t>图</w:t>
      </w:r>
      <w:r w:rsidR="002C3005">
        <w:rPr>
          <w:rFonts w:hint="eastAsia"/>
        </w:rPr>
        <w:t>1</w:t>
      </w:r>
      <w:r>
        <w:rPr>
          <w:rFonts w:hint="eastAsia"/>
        </w:rPr>
        <w:t>.</w:t>
      </w:r>
      <w:r w:rsidRPr="002818AE">
        <w:rPr>
          <w:rFonts w:hint="eastAsia"/>
        </w:rPr>
        <w:t xml:space="preserve">1 </w:t>
      </w:r>
      <w:r w:rsidR="00C67F28">
        <w:rPr>
          <w:rFonts w:hint="eastAsia"/>
        </w:rPr>
        <w:t>来源地址一</w:t>
      </w:r>
      <w:r w:rsidR="00A97A0B">
        <w:rPr>
          <w:rFonts w:hint="eastAsia"/>
        </w:rPr>
        <w:t>:</w:t>
      </w:r>
      <w:r w:rsidR="00A97A0B" w:rsidRPr="00A97A0B">
        <w:rPr>
          <w:rFonts w:ascii="宋体" w:hAnsi="宋体"/>
        </w:rPr>
        <w:t xml:space="preserve"> </w:t>
      </w:r>
      <w:r w:rsidR="00A97A0B" w:rsidRPr="006C789B">
        <w:rPr>
          <w:rFonts w:ascii="宋体" w:hAnsi="宋体"/>
        </w:rPr>
        <w:t>chatsecurelite.us.to</w:t>
      </w:r>
    </w:p>
    <w:p w:rsidR="008D5753" w:rsidRDefault="008E6D4D" w:rsidP="009101A3">
      <w:pPr>
        <w:jc w:val="center"/>
        <w:rPr>
          <w:rFonts w:hint="eastAsia"/>
        </w:rPr>
      </w:pPr>
      <w:r w:rsidRPr="00A73886">
        <w:rPr>
          <w:noProof/>
        </w:rPr>
        <w:drawing>
          <wp:inline distT="0" distB="0" distL="0" distR="0">
            <wp:extent cx="5105400" cy="2124075"/>
            <wp:effectExtent l="0" t="0" r="0" b="952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2124075"/>
                    </a:xfrm>
                    <a:prstGeom prst="rect">
                      <a:avLst/>
                    </a:prstGeom>
                    <a:noFill/>
                    <a:ln>
                      <a:noFill/>
                    </a:ln>
                  </pic:spPr>
                </pic:pic>
              </a:graphicData>
            </a:graphic>
          </wp:inline>
        </w:drawing>
      </w:r>
    </w:p>
    <w:p w:rsidR="00C67F28" w:rsidRDefault="00C67F28" w:rsidP="00C67F28">
      <w:pPr>
        <w:jc w:val="center"/>
        <w:rPr>
          <w:rFonts w:ascii="宋体" w:hAnsi="宋体" w:hint="eastAsia"/>
        </w:rPr>
      </w:pPr>
      <w:r w:rsidRPr="002818AE">
        <w:rPr>
          <w:rFonts w:hint="eastAsia"/>
        </w:rPr>
        <w:lastRenderedPageBreak/>
        <w:t>图</w:t>
      </w:r>
      <w:r w:rsidR="002C3005">
        <w:rPr>
          <w:rFonts w:hint="eastAsia"/>
        </w:rPr>
        <w:t>1</w:t>
      </w:r>
      <w:r>
        <w:rPr>
          <w:rFonts w:hint="eastAsia"/>
        </w:rPr>
        <w:t>.2</w:t>
      </w:r>
      <w:r w:rsidRPr="002818AE">
        <w:rPr>
          <w:rFonts w:hint="eastAsia"/>
        </w:rPr>
        <w:t xml:space="preserve"> </w:t>
      </w:r>
      <w:r>
        <w:rPr>
          <w:rFonts w:hint="eastAsia"/>
        </w:rPr>
        <w:t>来源地址二</w:t>
      </w:r>
      <w:r w:rsidR="00A97A0B">
        <w:rPr>
          <w:rFonts w:hint="eastAsia"/>
        </w:rPr>
        <w:t>:</w:t>
      </w:r>
      <w:r w:rsidR="00A97A0B" w:rsidRPr="00A97A0B">
        <w:rPr>
          <w:rFonts w:ascii="宋体" w:hAnsi="宋体"/>
        </w:rPr>
        <w:t xml:space="preserve"> </w:t>
      </w:r>
      <w:r w:rsidR="00A97A0B" w:rsidRPr="006C789B">
        <w:rPr>
          <w:rFonts w:ascii="宋体" w:hAnsi="宋体"/>
        </w:rPr>
        <w:t>chat</w:t>
      </w:r>
      <w:r w:rsidR="00A97A0B">
        <w:rPr>
          <w:rFonts w:ascii="宋体" w:hAnsi="宋体"/>
        </w:rPr>
        <w:t>securelite.u</w:t>
      </w:r>
      <w:r w:rsidR="00A97A0B">
        <w:rPr>
          <w:rFonts w:ascii="宋体" w:hAnsi="宋体" w:hint="eastAsia"/>
        </w:rPr>
        <w:t>k</w:t>
      </w:r>
      <w:r w:rsidR="00A97A0B" w:rsidRPr="006C789B">
        <w:rPr>
          <w:rFonts w:ascii="宋体" w:hAnsi="宋体"/>
        </w:rPr>
        <w:t>.to</w:t>
      </w:r>
    </w:p>
    <w:p w:rsidR="00C67F28" w:rsidRDefault="00C67F28" w:rsidP="009101A3">
      <w:pPr>
        <w:jc w:val="center"/>
        <w:rPr>
          <w:rFonts w:hint="eastAsia"/>
        </w:rPr>
      </w:pPr>
    </w:p>
    <w:p w:rsidR="00DC42FD" w:rsidRPr="00962855" w:rsidRDefault="00DC42FD" w:rsidP="00DC42FD">
      <w:pPr>
        <w:ind w:firstLine="420"/>
        <w:rPr>
          <w:rFonts w:ascii="宋体" w:hAnsi="宋体"/>
        </w:rPr>
      </w:pPr>
      <w:r>
        <w:rPr>
          <w:rFonts w:ascii="宋体" w:hAnsi="宋体" w:hint="eastAsia"/>
        </w:rPr>
        <w:t>上述两个来源的域名名称相似</w:t>
      </w:r>
      <w:r w:rsidRPr="00534748">
        <w:rPr>
          <w:rFonts w:ascii="宋体" w:hAnsi="宋体" w:hint="eastAsia"/>
        </w:rPr>
        <w:t>，</w:t>
      </w:r>
      <w:r>
        <w:rPr>
          <w:rFonts w:ascii="宋体" w:hAnsi="宋体" w:hint="eastAsia"/>
        </w:rPr>
        <w:t>包含的内容相同</w:t>
      </w:r>
      <w:r w:rsidRPr="00534748">
        <w:rPr>
          <w:rFonts w:ascii="宋体" w:hAnsi="宋体" w:hint="eastAsia"/>
        </w:rPr>
        <w:t>，</w:t>
      </w:r>
      <w:r>
        <w:rPr>
          <w:rFonts w:ascii="宋体" w:hAnsi="宋体" w:hint="eastAsia"/>
        </w:rPr>
        <w:t>我们通过反查分析发现到两个域名实际是指向同一个ip</w:t>
      </w:r>
      <w:r w:rsidRPr="00534748">
        <w:rPr>
          <w:rFonts w:ascii="宋体" w:hAnsi="宋体" w:hint="eastAsia"/>
        </w:rPr>
        <w:t>，</w:t>
      </w:r>
      <w:r>
        <w:rPr>
          <w:rFonts w:ascii="宋体" w:hAnsi="宋体" w:hint="eastAsia"/>
        </w:rPr>
        <w:t>且关键的是该ip和该组织目前正在使用的C&amp;C (</w:t>
      </w:r>
      <w:r w:rsidRPr="006C789B">
        <w:rPr>
          <w:rFonts w:ascii="宋体" w:hAnsi="宋体"/>
        </w:rPr>
        <w:t>82.137.255.57</w:t>
      </w:r>
      <w:r>
        <w:rPr>
          <w:rFonts w:ascii="宋体" w:hAnsi="宋体" w:hint="eastAsia"/>
        </w:rPr>
        <w:t>)正好一致</w:t>
      </w:r>
      <w:r w:rsidRPr="006E1655">
        <w:rPr>
          <w:rFonts w:ascii="宋体" w:hAnsi="宋体" w:hint="eastAsia"/>
        </w:rPr>
        <w:t>。</w:t>
      </w:r>
      <w:r>
        <w:rPr>
          <w:rFonts w:ascii="宋体" w:hAnsi="宋体" w:hint="eastAsia"/>
        </w:rPr>
        <w:t>这意味着该组织使用的ip(</w:t>
      </w:r>
      <w:r w:rsidRPr="006C789B">
        <w:rPr>
          <w:rFonts w:ascii="宋体" w:hAnsi="宋体"/>
        </w:rPr>
        <w:t>82.137.255.57</w:t>
      </w:r>
      <w:r>
        <w:rPr>
          <w:rFonts w:ascii="宋体" w:hAnsi="宋体" w:hint="eastAsia"/>
        </w:rPr>
        <w:t>)</w:t>
      </w:r>
      <w:r w:rsidR="006D755E">
        <w:rPr>
          <w:rFonts w:ascii="宋体" w:hAnsi="宋体" w:hint="eastAsia"/>
        </w:rPr>
        <w:t>至少</w:t>
      </w:r>
      <w:r w:rsidR="003A50E0">
        <w:rPr>
          <w:rFonts w:ascii="宋体" w:hAnsi="宋体" w:hint="eastAsia"/>
        </w:rPr>
        <w:t>在攻击中</w:t>
      </w:r>
      <w:r w:rsidR="006D755E">
        <w:rPr>
          <w:rFonts w:ascii="宋体" w:hAnsi="宋体" w:hint="eastAsia"/>
        </w:rPr>
        <w:t>充当着</w:t>
      </w:r>
      <w:r w:rsidR="00A62F45">
        <w:rPr>
          <w:rFonts w:ascii="宋体" w:hAnsi="宋体" w:hint="eastAsia"/>
        </w:rPr>
        <w:t>钓鱼传播和远程控制</w:t>
      </w:r>
      <w:r w:rsidR="006D755E">
        <w:rPr>
          <w:rFonts w:ascii="宋体" w:hAnsi="宋体" w:hint="eastAsia"/>
        </w:rPr>
        <w:t>两种</w:t>
      </w:r>
      <w:r w:rsidR="00277293">
        <w:rPr>
          <w:rFonts w:ascii="宋体" w:hAnsi="宋体" w:hint="eastAsia"/>
        </w:rPr>
        <w:t>用途</w:t>
      </w:r>
      <w:r>
        <w:rPr>
          <w:rFonts w:ascii="宋体" w:hAnsi="宋体" w:hint="eastAsia"/>
        </w:rPr>
        <w:t>。</w:t>
      </w:r>
    </w:p>
    <w:p w:rsidR="00DC42FD" w:rsidRPr="00DC42FD" w:rsidRDefault="00DC42FD" w:rsidP="009101A3">
      <w:pPr>
        <w:jc w:val="center"/>
        <w:rPr>
          <w:rFonts w:hint="eastAsia"/>
        </w:rPr>
      </w:pPr>
    </w:p>
    <w:p w:rsidR="00E10ABF" w:rsidRDefault="002E348B" w:rsidP="00D972EB">
      <w:pPr>
        <w:pStyle w:val="2"/>
        <w:keepNext w:val="0"/>
        <w:keepLines w:val="0"/>
        <w:numPr>
          <w:ilvl w:val="0"/>
          <w:numId w:val="2"/>
        </w:numPr>
        <w:spacing w:beforeLines="50" w:before="156" w:after="0" w:line="240" w:lineRule="auto"/>
        <w:rPr>
          <w:rFonts w:ascii="Times New Roman" w:eastAsia="黑体" w:hAnsi="Times New Roman" w:hint="eastAsia"/>
          <w:b w:val="0"/>
          <w:bCs/>
        </w:rPr>
      </w:pPr>
      <w:r>
        <w:rPr>
          <w:rFonts w:ascii="Times New Roman" w:eastAsia="黑体" w:hAnsi="Times New Roman" w:hint="eastAsia"/>
          <w:b w:val="0"/>
          <w:bCs/>
        </w:rPr>
        <w:t>攻击样本的分析</w:t>
      </w:r>
      <w:r w:rsidR="00D972EB">
        <w:rPr>
          <w:rFonts w:ascii="Times New Roman" w:eastAsia="黑体" w:hAnsi="Times New Roman" w:hint="eastAsia"/>
          <w:b w:val="0"/>
          <w:bCs/>
        </w:rPr>
        <w:t xml:space="preserve"> </w:t>
      </w:r>
    </w:p>
    <w:p w:rsidR="00385C87" w:rsidRPr="008578FA" w:rsidRDefault="00D649ED" w:rsidP="00385C87">
      <w:pPr>
        <w:ind w:firstLine="360"/>
        <w:rPr>
          <w:rFonts w:ascii="Arial" w:hAnsi="Arial" w:cs="Arial"/>
          <w:color w:val="000000"/>
          <w:kern w:val="0"/>
          <w:szCs w:val="21"/>
        </w:rPr>
      </w:pPr>
      <w:r>
        <w:rPr>
          <w:rFonts w:ascii="宋体" w:hAnsi="宋体" w:hint="eastAsia"/>
        </w:rPr>
        <w:t>通</w:t>
      </w:r>
      <w:r w:rsidR="00385C87" w:rsidRPr="008578FA">
        <w:rPr>
          <w:rFonts w:ascii="Arial" w:hAnsi="Arial" w:cs="Arial"/>
        </w:rPr>
        <w:t>过分析对比，我们发现新版本的移动端手机攻击样本除了保留原版的移动端</w:t>
      </w:r>
      <w:r w:rsidR="00385C87" w:rsidRPr="008578FA">
        <w:rPr>
          <w:rFonts w:ascii="Arial" w:hAnsi="Arial" w:cs="Arial"/>
        </w:rPr>
        <w:t>RAT</w:t>
      </w:r>
      <w:r w:rsidR="00385C87" w:rsidRPr="008578FA">
        <w:rPr>
          <w:rFonts w:ascii="Arial" w:hAnsi="Arial" w:cs="Arial"/>
        </w:rPr>
        <w:t>功能之外，此次攻击新增移动存储介质诱导攻击方式，首次实现了从移动端到</w:t>
      </w:r>
      <w:r w:rsidR="00385C87" w:rsidRPr="008578FA">
        <w:rPr>
          <w:rFonts w:ascii="Arial" w:hAnsi="Arial" w:cs="Arial"/>
        </w:rPr>
        <w:t>PC</w:t>
      </w:r>
      <w:r w:rsidR="00385C87" w:rsidRPr="008578FA">
        <w:rPr>
          <w:rFonts w:ascii="Arial" w:hAnsi="Arial" w:cs="Arial"/>
        </w:rPr>
        <w:t>端的攻击跨越，其攻击细节如下</w:t>
      </w:r>
      <w:r w:rsidR="00385C87">
        <w:rPr>
          <w:rFonts w:ascii="Arial" w:hAnsi="Arial" w:cs="Arial" w:hint="eastAsia"/>
        </w:rPr>
        <w:t>：</w:t>
      </w:r>
    </w:p>
    <w:p w:rsidR="00385C87" w:rsidRPr="008578FA" w:rsidRDefault="00385C87" w:rsidP="00385C87">
      <w:pPr>
        <w:ind w:firstLine="360"/>
        <w:rPr>
          <w:rFonts w:ascii="Arial" w:hAnsi="Arial" w:cs="Arial"/>
        </w:rPr>
      </w:pPr>
      <w:r w:rsidRPr="008578FA">
        <w:rPr>
          <w:rFonts w:ascii="Arial" w:hAnsi="Arial" w:cs="Arial"/>
        </w:rPr>
        <w:t>第一步</w:t>
      </w:r>
      <w:r w:rsidRPr="008578FA">
        <w:rPr>
          <w:rFonts w:ascii="Arial" w:hAnsi="Arial" w:cs="Arial" w:hint="eastAsia"/>
        </w:rPr>
        <w:t>：</w:t>
      </w:r>
      <w:r w:rsidRPr="008578FA">
        <w:rPr>
          <w:rFonts w:ascii="Arial" w:hAnsi="Arial" w:cs="Arial"/>
        </w:rPr>
        <w:t>移动端攻击样本携带针对</w:t>
      </w:r>
      <w:r w:rsidRPr="008578FA">
        <w:rPr>
          <w:rFonts w:ascii="Arial" w:hAnsi="Arial" w:cs="Arial"/>
        </w:rPr>
        <w:t>PC</w:t>
      </w:r>
      <w:r w:rsidRPr="008578FA">
        <w:rPr>
          <w:rFonts w:ascii="Arial" w:hAnsi="Arial" w:cs="Arial"/>
        </w:rPr>
        <w:t>的</w:t>
      </w:r>
      <w:r w:rsidRPr="008578FA">
        <w:rPr>
          <w:rFonts w:ascii="Arial" w:hAnsi="Arial" w:cs="Arial"/>
        </w:rPr>
        <w:t>PE</w:t>
      </w:r>
      <w:r w:rsidRPr="008578FA">
        <w:rPr>
          <w:rFonts w:ascii="Arial" w:hAnsi="Arial" w:cs="Arial"/>
        </w:rPr>
        <w:t>格式</w:t>
      </w:r>
      <w:r w:rsidRPr="008578FA">
        <w:rPr>
          <w:rFonts w:ascii="Arial" w:hAnsi="Arial" w:cs="Arial"/>
        </w:rPr>
        <w:t>RAT</w:t>
      </w:r>
      <w:r w:rsidRPr="008578FA">
        <w:rPr>
          <w:rFonts w:ascii="Arial" w:hAnsi="Arial" w:cs="Arial"/>
        </w:rPr>
        <w:t>攻击文件</w:t>
      </w:r>
      <w:r w:rsidRPr="008578FA">
        <w:rPr>
          <w:rFonts w:ascii="Arial" w:hAnsi="Arial" w:cs="Arial"/>
        </w:rPr>
        <w:t>“hmzvbs”(</w:t>
      </w:r>
      <w:r w:rsidRPr="008578FA">
        <w:rPr>
          <w:rFonts w:ascii="Arial" w:hAnsi="Arial" w:cs="Arial"/>
        </w:rPr>
        <w:t>见图</w:t>
      </w:r>
      <w:r w:rsidRPr="008578FA">
        <w:rPr>
          <w:rFonts w:ascii="Arial" w:hAnsi="Arial" w:cs="Arial"/>
        </w:rPr>
        <w:t>2.1)</w:t>
      </w:r>
      <w:r w:rsidRPr="008578FA">
        <w:rPr>
          <w:rFonts w:ascii="Arial" w:hAnsi="Arial" w:cs="Arial"/>
        </w:rPr>
        <w:t>。</w:t>
      </w:r>
    </w:p>
    <w:p w:rsidR="0010314C" w:rsidRDefault="008E6D4D" w:rsidP="0010314C">
      <w:pPr>
        <w:jc w:val="center"/>
        <w:rPr>
          <w:noProof/>
        </w:rPr>
      </w:pPr>
      <w:r w:rsidRPr="00336DBA">
        <w:rPr>
          <w:noProof/>
        </w:rPr>
        <w:drawing>
          <wp:inline distT="0" distB="0" distL="0" distR="0">
            <wp:extent cx="5486400" cy="27717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771775"/>
                    </a:xfrm>
                    <a:prstGeom prst="rect">
                      <a:avLst/>
                    </a:prstGeom>
                    <a:noFill/>
                    <a:ln>
                      <a:noFill/>
                    </a:ln>
                  </pic:spPr>
                </pic:pic>
              </a:graphicData>
            </a:graphic>
          </wp:inline>
        </w:drawing>
      </w:r>
    </w:p>
    <w:p w:rsidR="001B5331" w:rsidRDefault="001B5331" w:rsidP="0010314C">
      <w:pPr>
        <w:jc w:val="center"/>
        <w:rPr>
          <w:rFonts w:hint="eastAsia"/>
          <w:noProof/>
        </w:rPr>
      </w:pPr>
      <w:r w:rsidRPr="002818AE">
        <w:rPr>
          <w:rFonts w:hint="eastAsia"/>
        </w:rPr>
        <w:t>图</w:t>
      </w:r>
      <w:r w:rsidR="001F6CB7">
        <w:rPr>
          <w:rFonts w:hint="eastAsia"/>
        </w:rPr>
        <w:t>2</w:t>
      </w:r>
      <w:r>
        <w:rPr>
          <w:rFonts w:hint="eastAsia"/>
        </w:rPr>
        <w:t>.1</w:t>
      </w:r>
      <w:r w:rsidRPr="002818AE">
        <w:rPr>
          <w:rFonts w:hint="eastAsia"/>
        </w:rPr>
        <w:t xml:space="preserve"> </w:t>
      </w:r>
      <w:r>
        <w:rPr>
          <w:rFonts w:hint="eastAsia"/>
        </w:rPr>
        <w:t>携带的</w:t>
      </w:r>
      <w:r>
        <w:rPr>
          <w:rFonts w:hint="eastAsia"/>
        </w:rPr>
        <w:t>PE RAT</w:t>
      </w:r>
      <w:r w:rsidR="00DB7213">
        <w:rPr>
          <w:rFonts w:hint="eastAsia"/>
        </w:rPr>
        <w:t>攻击文件</w:t>
      </w:r>
    </w:p>
    <w:p w:rsidR="00D86450" w:rsidRPr="008F791D" w:rsidRDefault="00D86450" w:rsidP="001B5331">
      <w:pPr>
        <w:jc w:val="center"/>
        <w:rPr>
          <w:rFonts w:ascii="宋体" w:hAnsi="宋体" w:hint="eastAsia"/>
        </w:rPr>
      </w:pPr>
    </w:p>
    <w:p w:rsidR="00385C87" w:rsidRPr="008578FA" w:rsidRDefault="00385C87" w:rsidP="00385C87">
      <w:pPr>
        <w:ind w:firstLine="360"/>
        <w:rPr>
          <w:rFonts w:ascii="Arial" w:hAnsi="Arial" w:cs="Arial"/>
        </w:rPr>
      </w:pPr>
      <w:r w:rsidRPr="008578FA">
        <w:rPr>
          <w:rFonts w:ascii="Arial" w:hAnsi="Arial" w:cs="Arial"/>
        </w:rPr>
        <w:t>第二步</w:t>
      </w:r>
      <w:r w:rsidRPr="008578FA">
        <w:rPr>
          <w:rFonts w:ascii="Arial" w:hAnsi="Arial" w:cs="Arial" w:hint="eastAsia"/>
        </w:rPr>
        <w:t>：</w:t>
      </w:r>
      <w:r w:rsidRPr="008578FA">
        <w:rPr>
          <w:rFonts w:ascii="Arial" w:hAnsi="Arial" w:cs="Arial"/>
        </w:rPr>
        <w:t>移动端手机攻击样本运行后，立即把该针对</w:t>
      </w:r>
      <w:r w:rsidRPr="008578FA">
        <w:rPr>
          <w:rFonts w:ascii="Arial" w:hAnsi="Arial" w:cs="Arial"/>
        </w:rPr>
        <w:t>PC</w:t>
      </w:r>
      <w:r w:rsidRPr="008578FA">
        <w:rPr>
          <w:rFonts w:ascii="Arial" w:hAnsi="Arial" w:cs="Arial"/>
        </w:rPr>
        <w:t>的</w:t>
      </w:r>
      <w:r w:rsidRPr="008578FA">
        <w:rPr>
          <w:rFonts w:ascii="Arial" w:hAnsi="Arial" w:cs="Arial"/>
        </w:rPr>
        <w:t>RAT</w:t>
      </w:r>
      <w:r w:rsidRPr="008578FA">
        <w:rPr>
          <w:rFonts w:ascii="Arial" w:hAnsi="Arial" w:cs="Arial"/>
        </w:rPr>
        <w:t>攻击文件</w:t>
      </w:r>
      <w:r w:rsidRPr="008578FA">
        <w:rPr>
          <w:rFonts w:ascii="Arial" w:hAnsi="Arial" w:cs="Arial"/>
        </w:rPr>
        <w:t>“hmzvbs”</w:t>
      </w:r>
      <w:r w:rsidRPr="008578FA">
        <w:rPr>
          <w:rFonts w:ascii="Arial" w:hAnsi="Arial" w:cs="Arial"/>
        </w:rPr>
        <w:t>，释放到指定好的移动端外置存储设备中的图片目录下进行特殊名称的伪装</w:t>
      </w:r>
      <w:r w:rsidR="005542A7">
        <w:rPr>
          <w:rFonts w:ascii="Arial" w:hAnsi="Arial" w:cs="Arial"/>
        </w:rPr>
        <w:t>(</w:t>
      </w:r>
      <w:r w:rsidRPr="008578FA">
        <w:rPr>
          <w:rFonts w:ascii="Arial" w:hAnsi="Arial" w:cs="Arial"/>
        </w:rPr>
        <w:t>见图</w:t>
      </w:r>
      <w:r w:rsidRPr="008578FA">
        <w:rPr>
          <w:rFonts w:ascii="Arial" w:hAnsi="Arial" w:cs="Arial"/>
        </w:rPr>
        <w:t>2.2</w:t>
      </w:r>
      <w:r w:rsidR="005542A7">
        <w:rPr>
          <w:rFonts w:ascii="Arial" w:hAnsi="Arial" w:cs="Arial"/>
        </w:rPr>
        <w:t>)</w:t>
      </w:r>
      <w:r w:rsidRPr="008578FA">
        <w:rPr>
          <w:rFonts w:ascii="Arial" w:hAnsi="Arial" w:cs="Arial"/>
        </w:rPr>
        <w:t>。这个伪装实现了跨越攻击前的特殊准备，该伪装具有两个特点：攻击文件名称伪装成常见的图片相关目录名；攻击文件的扩展名为</w:t>
      </w:r>
      <w:r w:rsidRPr="008578FA">
        <w:rPr>
          <w:rFonts w:ascii="Arial" w:hAnsi="Arial" w:cs="Arial"/>
        </w:rPr>
        <w:t>“.PIF”</w:t>
      </w:r>
      <w:r w:rsidR="005542A7">
        <w:rPr>
          <w:rFonts w:ascii="Arial" w:hAnsi="Arial" w:cs="Arial"/>
        </w:rPr>
        <w:t>(</w:t>
      </w:r>
      <w:r w:rsidRPr="008578FA">
        <w:rPr>
          <w:rFonts w:ascii="Arial" w:hAnsi="Arial" w:cs="Arial"/>
        </w:rPr>
        <w:t>该扩展名代表</w:t>
      </w:r>
      <w:r w:rsidRPr="008578FA">
        <w:rPr>
          <w:rFonts w:ascii="Arial" w:hAnsi="Arial" w:cs="Arial"/>
        </w:rPr>
        <w:t>MS-DOS</w:t>
      </w:r>
      <w:r w:rsidRPr="008578FA">
        <w:rPr>
          <w:rFonts w:ascii="Arial" w:hAnsi="Arial" w:cs="Arial"/>
        </w:rPr>
        <w:t>程序的快捷方式，意味着在</w:t>
      </w:r>
      <w:r w:rsidRPr="008578FA">
        <w:rPr>
          <w:rFonts w:ascii="Arial" w:hAnsi="Arial" w:cs="Arial"/>
        </w:rPr>
        <w:t>PC</w:t>
      </w:r>
      <w:r w:rsidRPr="008578FA">
        <w:rPr>
          <w:rFonts w:ascii="Arial" w:hAnsi="Arial" w:cs="Arial"/>
        </w:rPr>
        <w:t>上可直接运行</w:t>
      </w:r>
      <w:r w:rsidR="005542A7">
        <w:rPr>
          <w:rFonts w:ascii="Arial" w:hAnsi="Arial" w:cs="Arial"/>
        </w:rPr>
        <w:t>)</w:t>
      </w:r>
      <w:r w:rsidRPr="008578FA">
        <w:rPr>
          <w:rFonts w:ascii="Arial" w:hAnsi="Arial" w:cs="Arial"/>
        </w:rPr>
        <w:t>。</w:t>
      </w:r>
    </w:p>
    <w:p w:rsidR="00340DC3" w:rsidRPr="00385C87" w:rsidRDefault="00340DC3" w:rsidP="001B5331">
      <w:pPr>
        <w:ind w:firstLine="360"/>
        <w:rPr>
          <w:rFonts w:ascii="宋体" w:hAnsi="宋体"/>
        </w:rPr>
      </w:pPr>
    </w:p>
    <w:p w:rsidR="009113AC" w:rsidRDefault="008E6D4D" w:rsidP="0010314C">
      <w:pPr>
        <w:pStyle w:val="af2"/>
        <w:ind w:firstLineChars="0" w:firstLine="0"/>
        <w:jc w:val="center"/>
        <w:rPr>
          <w:rFonts w:hint="eastAsia"/>
          <w:noProof/>
        </w:rPr>
      </w:pPr>
      <w:r w:rsidRPr="00522A86">
        <w:rPr>
          <w:noProof/>
        </w:rPr>
        <w:drawing>
          <wp:inline distT="0" distB="0" distL="0" distR="0">
            <wp:extent cx="5172075" cy="933450"/>
            <wp:effectExtent l="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72075" cy="933450"/>
                    </a:xfrm>
                    <a:prstGeom prst="rect">
                      <a:avLst/>
                    </a:prstGeom>
                    <a:noFill/>
                    <a:ln>
                      <a:noFill/>
                    </a:ln>
                  </pic:spPr>
                </pic:pic>
              </a:graphicData>
            </a:graphic>
          </wp:inline>
        </w:drawing>
      </w:r>
    </w:p>
    <w:p w:rsidR="002127B2" w:rsidRDefault="002127B2" w:rsidP="0010314C">
      <w:pPr>
        <w:pStyle w:val="af2"/>
        <w:ind w:firstLineChars="0" w:firstLine="0"/>
        <w:jc w:val="center"/>
        <w:rPr>
          <w:rFonts w:hint="eastAsia"/>
          <w:noProof/>
        </w:rPr>
      </w:pPr>
      <w:r w:rsidRPr="002818AE">
        <w:rPr>
          <w:rFonts w:hint="eastAsia"/>
        </w:rPr>
        <w:t>图</w:t>
      </w:r>
      <w:r w:rsidR="001F6CB7">
        <w:rPr>
          <w:rFonts w:hint="eastAsia"/>
        </w:rPr>
        <w:t>2</w:t>
      </w:r>
      <w:r>
        <w:rPr>
          <w:rFonts w:hint="eastAsia"/>
        </w:rPr>
        <w:t>.2</w:t>
      </w:r>
      <w:r w:rsidRPr="002818AE">
        <w:rPr>
          <w:rFonts w:hint="eastAsia"/>
        </w:rPr>
        <w:t xml:space="preserve"> </w:t>
      </w:r>
      <w:r w:rsidR="006F1A52">
        <w:rPr>
          <w:rFonts w:ascii="宋体" w:hAnsi="宋体" w:hint="eastAsia"/>
        </w:rPr>
        <w:t>跨越</w:t>
      </w:r>
      <w:r w:rsidR="00DB7213">
        <w:rPr>
          <w:rFonts w:ascii="宋体" w:hAnsi="宋体" w:hint="eastAsia"/>
        </w:rPr>
        <w:t>攻击前</w:t>
      </w:r>
      <w:r>
        <w:rPr>
          <w:rFonts w:hint="eastAsia"/>
        </w:rPr>
        <w:t>的特殊</w:t>
      </w:r>
      <w:r>
        <w:rPr>
          <w:rFonts w:ascii="宋体" w:hAnsi="宋体" w:hint="eastAsia"/>
        </w:rPr>
        <w:t>伪装准备</w:t>
      </w:r>
    </w:p>
    <w:p w:rsidR="00921B0F" w:rsidRDefault="00921B0F" w:rsidP="009113AC">
      <w:pPr>
        <w:pStyle w:val="af2"/>
        <w:ind w:left="360" w:firstLineChars="0" w:firstLine="0"/>
        <w:jc w:val="center"/>
        <w:rPr>
          <w:rFonts w:hint="eastAsia"/>
          <w:noProof/>
        </w:rPr>
      </w:pPr>
    </w:p>
    <w:p w:rsidR="00385C87" w:rsidRPr="008578FA" w:rsidRDefault="00385C87" w:rsidP="00385C87">
      <w:pPr>
        <w:pStyle w:val="ac"/>
        <w:ind w:firstLine="360"/>
        <w:rPr>
          <w:rFonts w:ascii="Arial" w:hAnsi="Arial" w:cs="Arial"/>
        </w:rPr>
      </w:pPr>
      <w:r w:rsidRPr="008578FA">
        <w:rPr>
          <w:rFonts w:ascii="Arial" w:hAnsi="Arial" w:cs="Arial"/>
        </w:rPr>
        <w:t>第三步</w:t>
      </w:r>
      <w:r>
        <w:rPr>
          <w:rFonts w:ascii="Arial" w:hAnsi="Arial" w:cs="Arial" w:hint="eastAsia"/>
        </w:rPr>
        <w:t>：</w:t>
      </w:r>
      <w:r w:rsidRPr="008578FA">
        <w:rPr>
          <w:rFonts w:ascii="Arial" w:hAnsi="Arial" w:cs="Arial"/>
        </w:rPr>
        <w:t>借助用户会不定期使用</w:t>
      </w:r>
      <w:r w:rsidRPr="008578FA">
        <w:rPr>
          <w:rFonts w:ascii="Arial" w:hAnsi="Arial" w:cs="Arial"/>
        </w:rPr>
        <w:t>PC</w:t>
      </w:r>
      <w:r w:rsidRPr="008578FA">
        <w:rPr>
          <w:rFonts w:ascii="Arial" w:hAnsi="Arial" w:cs="Arial"/>
        </w:rPr>
        <w:t>来浏览移动端手机里照片的一种习惯，当受到移动端攻击的目标，使用</w:t>
      </w:r>
      <w:r w:rsidRPr="008578FA">
        <w:rPr>
          <w:rFonts w:ascii="Arial" w:hAnsi="Arial" w:cs="Arial"/>
        </w:rPr>
        <w:t>PC</w:t>
      </w:r>
      <w:r w:rsidRPr="008578FA">
        <w:rPr>
          <w:rFonts w:ascii="Arial" w:hAnsi="Arial" w:cs="Arial"/>
        </w:rPr>
        <w:t>浏览移动端手机里的照片，一旦被诱导触发到伪装后的</w:t>
      </w:r>
      <w:r>
        <w:rPr>
          <w:rFonts w:ascii="Arial" w:hAnsi="Arial" w:cs="Arial" w:hint="eastAsia"/>
        </w:rPr>
        <w:t>“</w:t>
      </w:r>
      <w:r w:rsidRPr="008578FA">
        <w:rPr>
          <w:rFonts w:ascii="Arial" w:hAnsi="Arial" w:cs="Arial"/>
        </w:rPr>
        <w:t>图片目</w:t>
      </w:r>
      <w:r w:rsidRPr="008578FA">
        <w:rPr>
          <w:rFonts w:ascii="Arial" w:hAnsi="Arial" w:cs="Arial"/>
        </w:rPr>
        <w:lastRenderedPageBreak/>
        <w:t>录</w:t>
      </w:r>
      <w:r>
        <w:rPr>
          <w:rFonts w:ascii="Arial" w:hAnsi="Arial" w:cs="Arial" w:hint="eastAsia"/>
        </w:rPr>
        <w:t>”</w:t>
      </w:r>
      <w:r w:rsidR="000C654C">
        <w:rPr>
          <w:rFonts w:ascii="Arial" w:hAnsi="Arial" w:cs="Arial"/>
        </w:rPr>
        <w:t xml:space="preserve"> </w:t>
      </w:r>
      <w:r w:rsidR="005542A7">
        <w:rPr>
          <w:rFonts w:ascii="Arial" w:hAnsi="Arial" w:cs="Arial"/>
        </w:rPr>
        <w:t>(</w:t>
      </w:r>
      <w:r w:rsidRPr="008578FA">
        <w:rPr>
          <w:rFonts w:ascii="Arial" w:hAnsi="Arial" w:cs="Arial"/>
        </w:rPr>
        <w:t>该伪装对于普通用户较难识别发现，见图</w:t>
      </w:r>
      <w:r w:rsidRPr="008578FA">
        <w:rPr>
          <w:rFonts w:ascii="Arial" w:hAnsi="Arial" w:cs="Arial"/>
        </w:rPr>
        <w:t>2.3</w:t>
      </w:r>
      <w:r w:rsidR="005542A7">
        <w:rPr>
          <w:rFonts w:ascii="Arial" w:hAnsi="Arial" w:cs="Arial"/>
        </w:rPr>
        <w:t>)</w:t>
      </w:r>
      <w:r w:rsidRPr="008578FA">
        <w:rPr>
          <w:rFonts w:ascii="Arial" w:hAnsi="Arial" w:cs="Arial"/>
        </w:rPr>
        <w:t>，即运行起该</w:t>
      </w:r>
      <w:r w:rsidRPr="008578FA">
        <w:rPr>
          <w:rFonts w:ascii="Arial" w:hAnsi="Arial" w:cs="Arial"/>
        </w:rPr>
        <w:t>PE RAT</w:t>
      </w:r>
      <w:r w:rsidR="005618B8">
        <w:rPr>
          <w:rFonts w:ascii="Arial" w:hAnsi="Arial" w:cs="Arial" w:hint="eastAsia"/>
        </w:rPr>
        <w:t>攻击</w:t>
      </w:r>
      <w:r>
        <w:rPr>
          <w:rFonts w:ascii="Arial" w:hAnsi="Arial" w:cs="Arial" w:hint="eastAsia"/>
        </w:rPr>
        <w:t>文件，从而</w:t>
      </w:r>
      <w:r w:rsidR="005618B8">
        <w:rPr>
          <w:rFonts w:ascii="Arial" w:hAnsi="Arial" w:cs="Arial" w:hint="eastAsia"/>
        </w:rPr>
        <w:t>使</w:t>
      </w:r>
      <w:r w:rsidR="005618B8">
        <w:rPr>
          <w:rFonts w:ascii="Arial" w:hAnsi="Arial" w:cs="Arial" w:hint="eastAsia"/>
        </w:rPr>
        <w:t>PC</w:t>
      </w:r>
      <w:r w:rsidR="005618B8">
        <w:rPr>
          <w:rFonts w:ascii="Arial" w:hAnsi="Arial" w:cs="Arial" w:hint="eastAsia"/>
        </w:rPr>
        <w:t>遭受</w:t>
      </w:r>
      <w:r w:rsidR="005618B8">
        <w:rPr>
          <w:rFonts w:ascii="Arial" w:hAnsi="Arial" w:cs="Arial" w:hint="eastAsia"/>
        </w:rPr>
        <w:t>RAT</w:t>
      </w:r>
      <w:r w:rsidR="005618B8">
        <w:rPr>
          <w:rFonts w:ascii="Arial" w:hAnsi="Arial" w:cs="Arial" w:hint="eastAsia"/>
        </w:rPr>
        <w:t>攻击</w:t>
      </w:r>
      <w:r w:rsidRPr="008578FA">
        <w:rPr>
          <w:rFonts w:ascii="Arial" w:hAnsi="Arial" w:cs="Arial"/>
        </w:rPr>
        <w:t>。</w:t>
      </w:r>
    </w:p>
    <w:p w:rsidR="008F791D" w:rsidRPr="00530A4C" w:rsidRDefault="008E6D4D" w:rsidP="0010314C">
      <w:pPr>
        <w:pStyle w:val="af2"/>
        <w:ind w:firstLineChars="0" w:firstLine="0"/>
        <w:jc w:val="center"/>
        <w:rPr>
          <w:rFonts w:hint="eastAsia"/>
          <w:noProof/>
        </w:rPr>
      </w:pPr>
      <w:r>
        <w:rPr>
          <w:rFonts w:hint="eastAsia"/>
          <w:noProof/>
        </w:rPr>
        <w:drawing>
          <wp:inline distT="0" distB="0" distL="0" distR="0">
            <wp:extent cx="5238750" cy="990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0" cy="990600"/>
                    </a:xfrm>
                    <a:prstGeom prst="rect">
                      <a:avLst/>
                    </a:prstGeom>
                    <a:noFill/>
                    <a:ln>
                      <a:noFill/>
                    </a:ln>
                  </pic:spPr>
                </pic:pic>
              </a:graphicData>
            </a:graphic>
          </wp:inline>
        </w:drawing>
      </w:r>
    </w:p>
    <w:p w:rsidR="00627660" w:rsidRDefault="00530A4C" w:rsidP="0010314C">
      <w:pPr>
        <w:jc w:val="center"/>
        <w:rPr>
          <w:rFonts w:hint="eastAsia"/>
        </w:rPr>
      </w:pPr>
      <w:r w:rsidRPr="002818AE">
        <w:rPr>
          <w:rFonts w:hint="eastAsia"/>
        </w:rPr>
        <w:t>图</w:t>
      </w:r>
      <w:r w:rsidR="001F6CB7">
        <w:rPr>
          <w:rFonts w:hint="eastAsia"/>
        </w:rPr>
        <w:t>2</w:t>
      </w:r>
      <w:r>
        <w:rPr>
          <w:rFonts w:hint="eastAsia"/>
        </w:rPr>
        <w:t>.</w:t>
      </w:r>
      <w:r w:rsidR="00AF66E5">
        <w:rPr>
          <w:rFonts w:hint="eastAsia"/>
        </w:rPr>
        <w:t>3</w:t>
      </w:r>
      <w:r w:rsidR="00FF045C">
        <w:rPr>
          <w:rFonts w:hint="eastAsia"/>
        </w:rPr>
        <w:t>我们把正常</w:t>
      </w:r>
      <w:r w:rsidR="00DF6DB7">
        <w:rPr>
          <w:rFonts w:hint="eastAsia"/>
        </w:rPr>
        <w:t>目录</w:t>
      </w:r>
      <w:r w:rsidR="00FF045C">
        <w:rPr>
          <w:rFonts w:hint="eastAsia"/>
        </w:rPr>
        <w:t>和伪装后的</w:t>
      </w:r>
      <w:r w:rsidR="00DF6DB7">
        <w:rPr>
          <w:rFonts w:hint="eastAsia"/>
        </w:rPr>
        <w:t>攻击文件</w:t>
      </w:r>
      <w:r w:rsidR="00FF045C">
        <w:rPr>
          <w:rFonts w:hint="eastAsia"/>
        </w:rPr>
        <w:t>放一起</w:t>
      </w:r>
      <w:r w:rsidR="00DF6DB7">
        <w:rPr>
          <w:rFonts w:hint="eastAsia"/>
        </w:rPr>
        <w:t>进行</w:t>
      </w:r>
      <w:r w:rsidR="00FF045C">
        <w:rPr>
          <w:rFonts w:hint="eastAsia"/>
        </w:rPr>
        <w:t>对比</w:t>
      </w:r>
      <w:r w:rsidR="00DF6DB7">
        <w:rPr>
          <w:rFonts w:hint="eastAsia"/>
        </w:rPr>
        <w:t>虚拟</w:t>
      </w:r>
      <w:r>
        <w:rPr>
          <w:rFonts w:hint="eastAsia"/>
        </w:rPr>
        <w:t>图</w:t>
      </w:r>
    </w:p>
    <w:p w:rsidR="00201006" w:rsidRDefault="00201006" w:rsidP="00201006">
      <w:pPr>
        <w:rPr>
          <w:rFonts w:hint="eastAsia"/>
        </w:rPr>
      </w:pPr>
    </w:p>
    <w:p w:rsidR="00201006" w:rsidRDefault="00201006" w:rsidP="00201006">
      <w:pPr>
        <w:ind w:firstLine="420"/>
        <w:rPr>
          <w:rFonts w:ascii="Arial" w:hAnsi="Arial" w:cs="Arial" w:hint="eastAsia"/>
        </w:rPr>
      </w:pPr>
      <w:r>
        <w:rPr>
          <w:rFonts w:ascii="Arial" w:hAnsi="Arial" w:cs="Arial" w:hint="eastAsia"/>
        </w:rPr>
        <w:t>另外此次</w:t>
      </w:r>
      <w:r w:rsidRPr="008578FA">
        <w:rPr>
          <w:rFonts w:ascii="Arial" w:hAnsi="Arial" w:cs="Arial"/>
        </w:rPr>
        <w:t>移动端手机攻击样本</w:t>
      </w:r>
      <w:r w:rsidR="00CC7DBA">
        <w:rPr>
          <w:rFonts w:ascii="Arial" w:hAnsi="Arial" w:cs="Arial" w:hint="eastAsia"/>
        </w:rPr>
        <w:t>包含</w:t>
      </w:r>
      <w:r>
        <w:rPr>
          <w:rFonts w:ascii="Arial" w:hAnsi="Arial" w:cs="Arial" w:hint="eastAsia"/>
        </w:rPr>
        <w:t>的</w:t>
      </w:r>
      <w:r w:rsidR="00CC7DBA">
        <w:rPr>
          <w:rFonts w:ascii="Arial" w:hAnsi="Arial" w:cs="Arial" w:hint="eastAsia"/>
        </w:rPr>
        <w:t>移动端</w:t>
      </w:r>
      <w:r>
        <w:rPr>
          <w:rFonts w:ascii="Arial" w:hAnsi="Arial" w:cs="Arial" w:hint="eastAsia"/>
        </w:rPr>
        <w:t>RAT</w:t>
      </w:r>
      <w:r>
        <w:rPr>
          <w:rFonts w:ascii="Arial" w:hAnsi="Arial" w:cs="Arial" w:hint="eastAsia"/>
        </w:rPr>
        <w:t>攻击和携带的针对</w:t>
      </w:r>
      <w:r>
        <w:rPr>
          <w:rFonts w:ascii="Arial" w:hAnsi="Arial" w:cs="Arial" w:hint="eastAsia"/>
        </w:rPr>
        <w:t>PC</w:t>
      </w:r>
      <w:r>
        <w:rPr>
          <w:rFonts w:ascii="Arial" w:hAnsi="Arial" w:cs="Arial" w:hint="eastAsia"/>
        </w:rPr>
        <w:t>的</w:t>
      </w:r>
      <w:r>
        <w:rPr>
          <w:rFonts w:ascii="Arial" w:hAnsi="Arial" w:cs="Arial" w:hint="eastAsia"/>
        </w:rPr>
        <w:t>RAT</w:t>
      </w:r>
      <w:r w:rsidRPr="008578FA">
        <w:rPr>
          <w:rFonts w:ascii="Arial" w:hAnsi="Arial" w:cs="Arial"/>
        </w:rPr>
        <w:t>攻击，</w:t>
      </w:r>
      <w:r w:rsidR="00C5427C">
        <w:rPr>
          <w:rFonts w:ascii="Arial" w:hAnsi="Arial" w:cs="Arial" w:hint="eastAsia"/>
        </w:rPr>
        <w:t>对应</w:t>
      </w:r>
      <w:r>
        <w:rPr>
          <w:rFonts w:ascii="Arial" w:hAnsi="Arial" w:cs="Arial" w:hint="eastAsia"/>
        </w:rPr>
        <w:t>的</w:t>
      </w:r>
      <w:r>
        <w:rPr>
          <w:rFonts w:ascii="Arial" w:hAnsi="Arial" w:cs="Arial" w:hint="eastAsia"/>
        </w:rPr>
        <w:t>RAT</w:t>
      </w:r>
      <w:r>
        <w:rPr>
          <w:rFonts w:ascii="Arial" w:hAnsi="Arial" w:cs="Arial" w:hint="eastAsia"/>
        </w:rPr>
        <w:t>功能</w:t>
      </w:r>
      <w:r w:rsidR="00C5427C">
        <w:rPr>
          <w:rFonts w:ascii="Arial" w:hAnsi="Arial" w:cs="Arial" w:hint="eastAsia"/>
        </w:rPr>
        <w:t>分别</w:t>
      </w:r>
      <w:r>
        <w:rPr>
          <w:rFonts w:ascii="Arial" w:hAnsi="Arial" w:cs="Arial" w:hint="eastAsia"/>
        </w:rPr>
        <w:t>和</w:t>
      </w:r>
      <w:r w:rsidR="00C7160A" w:rsidRPr="003A5D0C">
        <w:rPr>
          <w:rFonts w:ascii="Arial" w:hAnsi="Arial" w:cs="Arial" w:hint="eastAsia"/>
        </w:rPr>
        <w:t>前文提到的</w:t>
      </w:r>
      <w:r w:rsidR="00C7160A" w:rsidRPr="003A5D0C">
        <w:rPr>
          <w:rFonts w:ascii="Arial" w:hAnsi="Arial" w:cs="Arial" w:hint="eastAsia"/>
        </w:rPr>
        <w:t>360</w:t>
      </w:r>
      <w:r w:rsidR="00C7160A" w:rsidRPr="003A5D0C">
        <w:rPr>
          <w:rFonts w:ascii="Arial" w:hAnsi="Arial" w:cs="Arial" w:hint="eastAsia"/>
        </w:rPr>
        <w:t>追日团队发布报告中分析的</w:t>
      </w:r>
      <w:r w:rsidR="00C7160A" w:rsidRPr="003A5D0C">
        <w:rPr>
          <w:rFonts w:ascii="Arial" w:hAnsi="Arial" w:cs="Arial" w:hint="eastAsia"/>
        </w:rPr>
        <w:t>Android</w:t>
      </w:r>
      <w:r w:rsidR="00C7160A" w:rsidRPr="003A5D0C">
        <w:rPr>
          <w:rFonts w:ascii="Arial" w:hAnsi="Arial" w:cs="Arial" w:hint="eastAsia"/>
        </w:rPr>
        <w:t>端</w:t>
      </w:r>
      <w:r w:rsidR="00C7160A" w:rsidRPr="003A5D0C">
        <w:rPr>
          <w:rFonts w:ascii="Arial" w:hAnsi="Arial" w:cs="Arial" w:hint="eastAsia"/>
        </w:rPr>
        <w:t>RAT</w:t>
      </w:r>
      <w:r w:rsidR="00C7160A" w:rsidRPr="003A5D0C">
        <w:rPr>
          <w:rFonts w:ascii="Arial" w:hAnsi="Arial" w:cs="Arial" w:hint="eastAsia"/>
        </w:rPr>
        <w:t>和</w:t>
      </w:r>
      <w:r w:rsidR="00C7160A" w:rsidRPr="003A5D0C">
        <w:rPr>
          <w:rFonts w:ascii="Arial" w:hAnsi="Arial" w:cs="Arial" w:hint="eastAsia"/>
        </w:rPr>
        <w:t>PC</w:t>
      </w:r>
      <w:r w:rsidR="00C7160A" w:rsidRPr="003A5D0C">
        <w:rPr>
          <w:rFonts w:ascii="Arial" w:hAnsi="Arial" w:cs="Arial" w:hint="eastAsia"/>
        </w:rPr>
        <w:t>端</w:t>
      </w:r>
      <w:r w:rsidR="00C7160A" w:rsidRPr="003A5D0C">
        <w:rPr>
          <w:rFonts w:ascii="Arial" w:hAnsi="Arial" w:cs="Arial" w:hint="eastAsia"/>
        </w:rPr>
        <w:t>RAT</w:t>
      </w:r>
      <w:r w:rsidR="00C7160A" w:rsidRPr="003A5D0C">
        <w:rPr>
          <w:rFonts w:ascii="Arial" w:hAnsi="Arial" w:cs="Arial" w:hint="eastAsia"/>
        </w:rPr>
        <w:t>功能基本保持一致，</w:t>
      </w:r>
      <w:r w:rsidR="00A575A9">
        <w:rPr>
          <w:rFonts w:ascii="Arial" w:hAnsi="Arial" w:cs="Arial" w:hint="eastAsia"/>
        </w:rPr>
        <w:t>具体</w:t>
      </w:r>
      <w:r w:rsidR="00C7160A" w:rsidRPr="003A5D0C">
        <w:rPr>
          <w:rFonts w:ascii="Arial" w:hAnsi="Arial" w:cs="Arial" w:hint="eastAsia"/>
        </w:rPr>
        <w:t>可查看</w:t>
      </w:r>
      <w:r w:rsidR="003A5D0C">
        <w:rPr>
          <w:rFonts w:ascii="Arial" w:hAnsi="Arial" w:cs="Arial" w:hint="eastAsia"/>
        </w:rPr>
        <w:t>之前分析</w:t>
      </w:r>
      <w:r w:rsidR="00C7160A" w:rsidRPr="003A5D0C">
        <w:rPr>
          <w:rFonts w:ascii="Arial" w:hAnsi="Arial" w:cs="Arial" w:hint="eastAsia"/>
        </w:rPr>
        <w:t>报告的</w:t>
      </w:r>
      <w:r w:rsidR="00A10ABD">
        <w:rPr>
          <w:rFonts w:ascii="Arial" w:hAnsi="Arial" w:cs="Arial" w:hint="eastAsia"/>
        </w:rPr>
        <w:t>指令</w:t>
      </w:r>
      <w:r w:rsidR="00C7160A" w:rsidRPr="003A5D0C">
        <w:rPr>
          <w:rFonts w:ascii="Arial" w:hAnsi="Arial" w:cs="Arial" w:hint="eastAsia"/>
        </w:rPr>
        <w:t>功能</w:t>
      </w:r>
      <w:r w:rsidR="00A10ABD">
        <w:rPr>
          <w:rFonts w:ascii="Arial" w:hAnsi="Arial" w:cs="Arial" w:hint="eastAsia"/>
        </w:rPr>
        <w:t>关系</w:t>
      </w:r>
      <w:r w:rsidR="00820B02">
        <w:rPr>
          <w:rFonts w:ascii="Arial" w:hAnsi="Arial" w:cs="Arial" w:hint="eastAsia"/>
        </w:rPr>
        <w:t>图</w:t>
      </w:r>
      <w:r w:rsidR="00C7160A" w:rsidRPr="003A5D0C">
        <w:rPr>
          <w:rFonts w:ascii="Arial" w:hAnsi="Arial" w:cs="Arial" w:hint="eastAsia"/>
        </w:rPr>
        <w:t>表。</w:t>
      </w:r>
    </w:p>
    <w:p w:rsidR="00D96B36" w:rsidRPr="003A5D0C" w:rsidRDefault="00D96B36" w:rsidP="00201006">
      <w:pPr>
        <w:ind w:firstLine="420"/>
        <w:rPr>
          <w:rFonts w:ascii="Arial" w:hAnsi="Arial" w:cs="Arial"/>
        </w:rPr>
      </w:pPr>
    </w:p>
    <w:p w:rsidR="00EE2E8D" w:rsidRDefault="002B4CE8" w:rsidP="00EE2E8D">
      <w:pPr>
        <w:pStyle w:val="2"/>
        <w:keepNext w:val="0"/>
        <w:keepLines w:val="0"/>
        <w:numPr>
          <w:ilvl w:val="0"/>
          <w:numId w:val="2"/>
        </w:numPr>
        <w:spacing w:beforeLines="50" w:before="156" w:after="0" w:line="240" w:lineRule="auto"/>
        <w:rPr>
          <w:rFonts w:ascii="Times New Roman" w:eastAsia="黑体" w:hAnsi="Times New Roman"/>
          <w:b w:val="0"/>
          <w:bCs/>
        </w:rPr>
      </w:pPr>
      <w:r>
        <w:rPr>
          <w:rFonts w:ascii="Times New Roman" w:eastAsia="黑体" w:hAnsi="Times New Roman" w:hint="eastAsia"/>
          <w:b w:val="0"/>
          <w:bCs/>
        </w:rPr>
        <w:t>攻击</w:t>
      </w:r>
      <w:r w:rsidR="00BF5CAB">
        <w:rPr>
          <w:rFonts w:ascii="Times New Roman" w:eastAsia="黑体" w:hAnsi="Times New Roman" w:hint="eastAsia"/>
          <w:b w:val="0"/>
          <w:bCs/>
        </w:rPr>
        <w:t>危害及分布情况</w:t>
      </w:r>
    </w:p>
    <w:p w:rsidR="00A64868" w:rsidRPr="003A5D0C" w:rsidRDefault="0041080B" w:rsidP="00A64868">
      <w:pPr>
        <w:ind w:firstLine="420"/>
        <w:rPr>
          <w:rFonts w:ascii="Arial" w:hAnsi="Arial" w:cs="Arial" w:hint="eastAsia"/>
        </w:rPr>
      </w:pPr>
      <w:r>
        <w:rPr>
          <w:rFonts w:ascii="宋体" w:hAnsi="宋体" w:hint="eastAsia"/>
        </w:rPr>
        <w:t>黄金鼠组织(APT-C-27</w:t>
      </w:r>
      <w:r w:rsidRPr="0041080B">
        <w:rPr>
          <w:rFonts w:ascii="宋体" w:hAnsi="宋体" w:hint="eastAsia"/>
        </w:rPr>
        <w:t>)</w:t>
      </w:r>
      <w:r w:rsidR="00E052FE" w:rsidRPr="003A5D0C">
        <w:rPr>
          <w:rFonts w:ascii="Arial" w:hAnsi="Arial" w:cs="Arial" w:hint="eastAsia"/>
        </w:rPr>
        <w:t>攻击的目标是叙利亚及其周边的军事机构和政府机关。目标人群的办公、日常生活中通常都与手机和电脑紧密联系在一起。若手机和电脑一旦被成功攻破，就可能会造成不可预估危害和损失。</w:t>
      </w:r>
    </w:p>
    <w:p w:rsidR="00385C87" w:rsidRPr="008578FA" w:rsidRDefault="00385C87" w:rsidP="00385C87">
      <w:pPr>
        <w:ind w:firstLine="420"/>
        <w:rPr>
          <w:rFonts w:ascii="Arial" w:hAnsi="Arial" w:cs="Arial"/>
        </w:rPr>
      </w:pPr>
      <w:r w:rsidRPr="008578FA">
        <w:rPr>
          <w:rFonts w:ascii="Arial" w:hAnsi="Arial" w:cs="Arial"/>
        </w:rPr>
        <w:t>该组织长期对该地区实行多次的针对攻击，我们通过分析此次受攻击的地区</w:t>
      </w:r>
      <w:r>
        <w:rPr>
          <w:rFonts w:ascii="Arial" w:hAnsi="Arial" w:cs="Arial" w:hint="eastAsia"/>
        </w:rPr>
        <w:t>主要</w:t>
      </w:r>
      <w:r w:rsidRPr="008578FA">
        <w:rPr>
          <w:rFonts w:ascii="Arial" w:hAnsi="Arial" w:cs="Arial"/>
        </w:rPr>
        <w:t>分布</w:t>
      </w:r>
      <w:r>
        <w:rPr>
          <w:rFonts w:ascii="Arial" w:hAnsi="Arial" w:cs="Arial" w:hint="eastAsia"/>
        </w:rPr>
        <w:t>在</w:t>
      </w:r>
      <w:r w:rsidRPr="008578FA">
        <w:rPr>
          <w:rFonts w:ascii="Arial" w:hAnsi="Arial" w:cs="Arial"/>
        </w:rPr>
        <w:t>土耳其</w:t>
      </w:r>
      <w:r w:rsidRPr="003A5D0C">
        <w:rPr>
          <w:rFonts w:ascii="Arial" w:hAnsi="Arial" w:cs="Arial"/>
        </w:rPr>
        <w:t>、</w:t>
      </w:r>
      <w:r w:rsidRPr="008578FA">
        <w:rPr>
          <w:rFonts w:ascii="Arial" w:hAnsi="Arial" w:cs="Arial"/>
        </w:rPr>
        <w:t>约旦</w:t>
      </w:r>
      <w:r w:rsidRPr="003A5D0C">
        <w:rPr>
          <w:rFonts w:ascii="Arial" w:hAnsi="Arial" w:cs="Arial"/>
        </w:rPr>
        <w:t>、</w:t>
      </w:r>
      <w:r w:rsidRPr="008578FA">
        <w:rPr>
          <w:rFonts w:ascii="Arial" w:hAnsi="Arial" w:cs="Arial"/>
        </w:rPr>
        <w:t>叙利亚</w:t>
      </w:r>
      <w:r w:rsidR="005542A7">
        <w:rPr>
          <w:rFonts w:ascii="Arial" w:hAnsi="Arial" w:cs="Arial"/>
        </w:rPr>
        <w:t>(</w:t>
      </w:r>
      <w:r w:rsidRPr="008578FA">
        <w:rPr>
          <w:rFonts w:ascii="Arial" w:hAnsi="Arial" w:cs="Arial"/>
        </w:rPr>
        <w:t>见图</w:t>
      </w:r>
      <w:r w:rsidRPr="008578FA">
        <w:rPr>
          <w:rFonts w:ascii="Arial" w:hAnsi="Arial" w:cs="Arial"/>
        </w:rPr>
        <w:t>3.1</w:t>
      </w:r>
      <w:r w:rsidR="005542A7">
        <w:rPr>
          <w:rFonts w:ascii="Arial" w:hAnsi="Arial" w:cs="Arial"/>
        </w:rPr>
        <w:t>)</w:t>
      </w:r>
      <w:r>
        <w:rPr>
          <w:rFonts w:ascii="Arial" w:hAnsi="Arial" w:cs="Arial" w:hint="eastAsia"/>
        </w:rPr>
        <w:t>同时</w:t>
      </w:r>
      <w:r w:rsidRPr="008578FA">
        <w:rPr>
          <w:rFonts w:ascii="Arial" w:hAnsi="Arial" w:cs="Arial"/>
        </w:rPr>
        <w:t>此次出现的包含特殊含义的攻击者测试路径</w:t>
      </w:r>
      <w:r w:rsidR="005542A7">
        <w:rPr>
          <w:rFonts w:ascii="Arial" w:hAnsi="Arial" w:cs="Arial"/>
        </w:rPr>
        <w:t>(</w:t>
      </w:r>
      <w:r w:rsidRPr="008578FA">
        <w:rPr>
          <w:rFonts w:ascii="Arial" w:hAnsi="Arial" w:cs="Arial"/>
        </w:rPr>
        <w:t>见图</w:t>
      </w:r>
      <w:r w:rsidRPr="008578FA">
        <w:rPr>
          <w:rFonts w:ascii="Arial" w:hAnsi="Arial" w:cs="Arial"/>
        </w:rPr>
        <w:t>3.2</w:t>
      </w:r>
      <w:r w:rsidR="005542A7">
        <w:rPr>
          <w:rFonts w:ascii="Arial" w:hAnsi="Arial" w:cs="Arial"/>
        </w:rPr>
        <w:t>)</w:t>
      </w:r>
      <w:r w:rsidRPr="008578FA">
        <w:rPr>
          <w:rFonts w:ascii="Arial" w:hAnsi="Arial" w:cs="Arial"/>
        </w:rPr>
        <w:t>，</w:t>
      </w:r>
      <w:r>
        <w:rPr>
          <w:rFonts w:ascii="Arial" w:hAnsi="Arial" w:cs="Arial" w:hint="eastAsia"/>
        </w:rPr>
        <w:t>这</w:t>
      </w:r>
      <w:r w:rsidRPr="008578FA">
        <w:rPr>
          <w:rFonts w:ascii="Arial" w:hAnsi="Arial" w:cs="Arial"/>
        </w:rPr>
        <w:t>在某种程度上更让我们相信该组织的攻击或已改变一场战争或者政治活动的走向。</w:t>
      </w:r>
    </w:p>
    <w:p w:rsidR="00A64868" w:rsidRDefault="008E6D4D" w:rsidP="0010314C">
      <w:pPr>
        <w:pStyle w:val="af2"/>
        <w:ind w:firstLineChars="0" w:firstLine="0"/>
        <w:jc w:val="center"/>
        <w:rPr>
          <w:rFonts w:hint="eastAsia"/>
          <w:noProof/>
        </w:rPr>
      </w:pPr>
      <w:r>
        <w:rPr>
          <w:noProof/>
        </w:rPr>
        <w:drawing>
          <wp:inline distT="0" distB="0" distL="0" distR="0">
            <wp:extent cx="5343525" cy="3762375"/>
            <wp:effectExtent l="0" t="0" r="9525" b="9525"/>
            <wp:docPr id="4" name="图片 4"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下载"/>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3525" cy="3762375"/>
                    </a:xfrm>
                    <a:prstGeom prst="rect">
                      <a:avLst/>
                    </a:prstGeom>
                    <a:noFill/>
                    <a:ln>
                      <a:noFill/>
                    </a:ln>
                  </pic:spPr>
                </pic:pic>
              </a:graphicData>
            </a:graphic>
          </wp:inline>
        </w:drawing>
      </w:r>
    </w:p>
    <w:p w:rsidR="002C3005" w:rsidRDefault="002C3005" w:rsidP="0010314C">
      <w:pPr>
        <w:pStyle w:val="af2"/>
        <w:ind w:firstLineChars="0" w:firstLine="0"/>
        <w:jc w:val="center"/>
        <w:rPr>
          <w:rFonts w:ascii="宋体" w:hAnsi="宋体" w:hint="eastAsia"/>
        </w:rPr>
      </w:pPr>
      <w:r w:rsidRPr="002818AE">
        <w:rPr>
          <w:rFonts w:hint="eastAsia"/>
        </w:rPr>
        <w:t>图</w:t>
      </w:r>
      <w:r>
        <w:rPr>
          <w:rFonts w:hint="eastAsia"/>
        </w:rPr>
        <w:t>3.</w:t>
      </w:r>
      <w:r w:rsidR="009C260A">
        <w:rPr>
          <w:rFonts w:hint="eastAsia"/>
        </w:rPr>
        <w:t>1</w:t>
      </w:r>
      <w:r>
        <w:rPr>
          <w:rFonts w:ascii="宋体" w:hAnsi="宋体" w:hint="eastAsia"/>
        </w:rPr>
        <w:t>受攻击的主要</w:t>
      </w:r>
      <w:r w:rsidR="009C260A">
        <w:rPr>
          <w:rFonts w:ascii="宋体" w:hAnsi="宋体" w:hint="eastAsia"/>
        </w:rPr>
        <w:t>地区</w:t>
      </w:r>
      <w:r>
        <w:rPr>
          <w:rFonts w:ascii="宋体" w:hAnsi="宋体" w:hint="eastAsia"/>
        </w:rPr>
        <w:t>分布统计情况</w:t>
      </w:r>
      <w:r w:rsidR="00A62F45">
        <w:rPr>
          <w:rFonts w:ascii="宋体" w:hAnsi="宋体" w:hint="eastAsia"/>
        </w:rPr>
        <w:t>(</w:t>
      </w:r>
      <w:r w:rsidR="009C260A">
        <w:rPr>
          <w:rFonts w:ascii="宋体" w:hAnsi="宋体" w:hint="eastAsia"/>
        </w:rPr>
        <w:t>土耳其</w:t>
      </w:r>
      <w:r w:rsidR="009C260A">
        <w:rPr>
          <w:rFonts w:ascii="Arial" w:hAnsi="Arial" w:cs="Arial"/>
          <w:color w:val="333333"/>
          <w:szCs w:val="21"/>
          <w:shd w:val="clear" w:color="auto" w:fill="FFFFFF"/>
        </w:rPr>
        <w:t>、</w:t>
      </w:r>
      <w:r w:rsidR="009C260A">
        <w:rPr>
          <w:rFonts w:ascii="宋体" w:hAnsi="宋体" w:hint="eastAsia"/>
        </w:rPr>
        <w:t>约旦</w:t>
      </w:r>
      <w:r w:rsidR="009C260A">
        <w:rPr>
          <w:rFonts w:ascii="Arial" w:hAnsi="Arial" w:cs="Arial"/>
          <w:color w:val="333333"/>
          <w:szCs w:val="21"/>
          <w:shd w:val="clear" w:color="auto" w:fill="FFFFFF"/>
        </w:rPr>
        <w:t>、</w:t>
      </w:r>
      <w:r w:rsidR="009C260A">
        <w:rPr>
          <w:rFonts w:ascii="宋体" w:hAnsi="宋体" w:hint="eastAsia"/>
        </w:rPr>
        <w:t>叙利亚</w:t>
      </w:r>
      <w:r w:rsidR="00A62F45">
        <w:rPr>
          <w:rFonts w:ascii="宋体" w:hAnsi="宋体" w:hint="eastAsia"/>
        </w:rPr>
        <w:t>)</w:t>
      </w:r>
    </w:p>
    <w:p w:rsidR="000F3776" w:rsidRDefault="000F3776" w:rsidP="002C3005">
      <w:pPr>
        <w:pStyle w:val="af2"/>
        <w:ind w:left="360" w:firstLineChars="0" w:firstLine="0"/>
        <w:jc w:val="center"/>
        <w:rPr>
          <w:rFonts w:ascii="宋体" w:hAnsi="宋体" w:hint="eastAsia"/>
        </w:rPr>
      </w:pPr>
    </w:p>
    <w:p w:rsidR="00BD718D" w:rsidRDefault="008E6D4D" w:rsidP="0010314C">
      <w:pPr>
        <w:pStyle w:val="af2"/>
        <w:ind w:firstLineChars="0" w:firstLine="0"/>
        <w:jc w:val="center"/>
        <w:rPr>
          <w:rFonts w:hint="eastAsia"/>
          <w:noProof/>
        </w:rPr>
      </w:pPr>
      <w:r w:rsidRPr="00D544E6">
        <w:rPr>
          <w:noProof/>
        </w:rPr>
        <w:lastRenderedPageBreak/>
        <w:drawing>
          <wp:inline distT="0" distB="0" distL="0" distR="0">
            <wp:extent cx="5105400" cy="91440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05400" cy="914400"/>
                    </a:xfrm>
                    <a:prstGeom prst="rect">
                      <a:avLst/>
                    </a:prstGeom>
                    <a:noFill/>
                    <a:ln>
                      <a:noFill/>
                    </a:ln>
                  </pic:spPr>
                </pic:pic>
              </a:graphicData>
            </a:graphic>
          </wp:inline>
        </w:drawing>
      </w:r>
    </w:p>
    <w:p w:rsidR="00BD718D" w:rsidRDefault="00BD718D" w:rsidP="0010314C">
      <w:pPr>
        <w:pStyle w:val="af2"/>
        <w:ind w:firstLineChars="0" w:firstLine="0"/>
        <w:jc w:val="center"/>
        <w:rPr>
          <w:rFonts w:ascii="宋体" w:hAnsi="宋体" w:hint="eastAsia"/>
        </w:rPr>
      </w:pPr>
      <w:r w:rsidRPr="002818AE">
        <w:rPr>
          <w:rFonts w:hint="eastAsia"/>
        </w:rPr>
        <w:t>图</w:t>
      </w:r>
      <w:r>
        <w:rPr>
          <w:rFonts w:hint="eastAsia"/>
        </w:rPr>
        <w:t>3.2</w:t>
      </w:r>
      <w:r w:rsidR="0041080B">
        <w:rPr>
          <w:rFonts w:ascii="宋体" w:hAnsi="宋体" w:hint="eastAsia"/>
        </w:rPr>
        <w:t>黄金鼠组织</w:t>
      </w:r>
      <w:r>
        <w:rPr>
          <w:rFonts w:ascii="宋体" w:hAnsi="宋体" w:hint="eastAsia"/>
        </w:rPr>
        <w:t>测试PC RAT</w:t>
      </w:r>
      <w:r w:rsidR="00237567">
        <w:rPr>
          <w:rFonts w:ascii="宋体" w:hAnsi="宋体" w:hint="eastAsia"/>
        </w:rPr>
        <w:t>时，</w:t>
      </w:r>
      <w:r>
        <w:rPr>
          <w:rFonts w:ascii="宋体" w:hAnsi="宋体" w:hint="eastAsia"/>
        </w:rPr>
        <w:t>采用的</w:t>
      </w:r>
      <w:r w:rsidR="002414AA">
        <w:rPr>
          <w:rFonts w:ascii="宋体" w:hAnsi="宋体" w:hint="eastAsia"/>
        </w:rPr>
        <w:t>带阿拉伯语的</w:t>
      </w:r>
      <w:r>
        <w:rPr>
          <w:rFonts w:ascii="宋体" w:hAnsi="宋体" w:hint="eastAsia"/>
        </w:rPr>
        <w:t>特殊</w:t>
      </w:r>
      <w:r w:rsidR="00D766B6">
        <w:rPr>
          <w:rFonts w:ascii="宋体" w:hAnsi="宋体" w:hint="eastAsia"/>
        </w:rPr>
        <w:t>含义</w:t>
      </w:r>
      <w:r>
        <w:rPr>
          <w:rFonts w:ascii="宋体" w:hAnsi="宋体" w:hint="eastAsia"/>
        </w:rPr>
        <w:t>路径</w:t>
      </w:r>
    </w:p>
    <w:p w:rsidR="00F72736" w:rsidRPr="002C3005" w:rsidRDefault="00F72736" w:rsidP="002C3005">
      <w:pPr>
        <w:pStyle w:val="af2"/>
        <w:ind w:left="360" w:firstLineChars="0" w:firstLine="0"/>
        <w:jc w:val="center"/>
        <w:rPr>
          <w:rFonts w:hint="eastAsia"/>
        </w:rPr>
      </w:pPr>
    </w:p>
    <w:p w:rsidR="00F74A29" w:rsidRDefault="00F74A29" w:rsidP="00F74A29">
      <w:pPr>
        <w:pStyle w:val="2"/>
        <w:keepNext w:val="0"/>
        <w:keepLines w:val="0"/>
        <w:numPr>
          <w:ilvl w:val="0"/>
          <w:numId w:val="2"/>
        </w:numPr>
        <w:spacing w:beforeLines="50" w:before="156" w:after="0" w:line="240" w:lineRule="auto"/>
        <w:rPr>
          <w:rFonts w:ascii="Times New Roman" w:eastAsia="黑体" w:hAnsi="Times New Roman" w:hint="eastAsia"/>
          <w:b w:val="0"/>
          <w:bCs/>
        </w:rPr>
      </w:pPr>
      <w:r>
        <w:rPr>
          <w:rFonts w:ascii="Times New Roman" w:eastAsia="黑体" w:hAnsi="Times New Roman" w:hint="eastAsia"/>
          <w:b w:val="0"/>
          <w:bCs/>
        </w:rPr>
        <w:t>攻击者</w:t>
      </w:r>
      <w:r>
        <w:rPr>
          <w:rFonts w:ascii="Times New Roman" w:eastAsia="黑体" w:hAnsi="Times New Roman" w:hint="eastAsia"/>
          <w:b w:val="0"/>
          <w:bCs/>
        </w:rPr>
        <w:t>---</w:t>
      </w:r>
      <w:r w:rsidR="0041080B">
        <w:rPr>
          <w:rFonts w:ascii="Times New Roman" w:eastAsia="黑体" w:hAnsi="Times New Roman" w:hint="eastAsia"/>
          <w:b w:val="0"/>
          <w:bCs/>
        </w:rPr>
        <w:t>黄金鼠组织</w:t>
      </w:r>
      <w:r>
        <w:rPr>
          <w:rFonts w:ascii="Times New Roman" w:eastAsia="黑体" w:hAnsi="Times New Roman" w:hint="eastAsia"/>
          <w:b w:val="0"/>
          <w:bCs/>
        </w:rPr>
        <w:t>画像</w:t>
      </w:r>
    </w:p>
    <w:p w:rsidR="00F51631" w:rsidRPr="006E1655" w:rsidRDefault="00F51631" w:rsidP="00F51631">
      <w:pPr>
        <w:ind w:firstLine="420"/>
        <w:rPr>
          <w:rFonts w:ascii="宋体" w:hAnsi="宋体"/>
        </w:rPr>
      </w:pPr>
      <w:r>
        <w:rPr>
          <w:rFonts w:ascii="宋体" w:hAnsi="宋体" w:hint="eastAsia"/>
        </w:rPr>
        <w:t>我们根据此次攻击的情况信息，综合</w:t>
      </w:r>
      <w:r w:rsidRPr="00DA1D3A">
        <w:rPr>
          <w:rFonts w:ascii="宋体" w:hAnsi="宋体" w:hint="eastAsia"/>
        </w:rPr>
        <w:t>360追日团队</w:t>
      </w:r>
      <w:r>
        <w:rPr>
          <w:rFonts w:ascii="宋体" w:hAnsi="宋体" w:hint="eastAsia"/>
        </w:rPr>
        <w:t>之前公开的</w:t>
      </w:r>
      <w:r w:rsidRPr="00DA1D3A">
        <w:rPr>
          <w:rFonts w:ascii="宋体" w:hAnsi="宋体" w:hint="eastAsia"/>
        </w:rPr>
        <w:t>报告</w:t>
      </w:r>
      <w:r>
        <w:rPr>
          <w:rFonts w:ascii="宋体" w:hAnsi="宋体" w:hint="eastAsia"/>
        </w:rPr>
        <w:t>总结了下面</w:t>
      </w:r>
      <w:r w:rsidR="0041080B">
        <w:rPr>
          <w:rFonts w:ascii="宋体" w:hAnsi="宋体" w:hint="eastAsia"/>
        </w:rPr>
        <w:t>黄金鼠组织</w:t>
      </w:r>
      <w:r w:rsidR="00962E70">
        <w:rPr>
          <w:rFonts w:ascii="宋体" w:hAnsi="宋体" w:hint="eastAsia"/>
        </w:rPr>
        <w:t>(APT-C-27</w:t>
      </w:r>
      <w:r w:rsidR="00962E70" w:rsidRPr="0041080B">
        <w:rPr>
          <w:rFonts w:ascii="宋体" w:hAnsi="宋体" w:hint="eastAsia"/>
        </w:rPr>
        <w:t>)</w:t>
      </w:r>
      <w:r>
        <w:rPr>
          <w:rFonts w:ascii="宋体" w:hAnsi="宋体" w:hint="eastAsia"/>
        </w:rPr>
        <w:t>的特点画像：</w:t>
      </w:r>
    </w:p>
    <w:p w:rsidR="000C77D8" w:rsidRDefault="00F51631" w:rsidP="00F51631">
      <w:pPr>
        <w:numPr>
          <w:ilvl w:val="0"/>
          <w:numId w:val="4"/>
        </w:numPr>
        <w:rPr>
          <w:rFonts w:ascii="宋体" w:hAnsi="宋体" w:hint="eastAsia"/>
        </w:rPr>
      </w:pPr>
      <w:r w:rsidRPr="000C77D8">
        <w:rPr>
          <w:rFonts w:ascii="宋体" w:hAnsi="宋体" w:hint="eastAsia"/>
        </w:rPr>
        <w:t>熟悉阿拉伯语，具有高度组织化</w:t>
      </w:r>
      <w:r w:rsidRPr="000C77D8">
        <w:rPr>
          <w:rFonts w:ascii="宋体" w:hAnsi="宋体"/>
        </w:rPr>
        <w:t>、</w:t>
      </w:r>
      <w:r w:rsidRPr="000C77D8">
        <w:rPr>
          <w:rFonts w:ascii="宋体" w:hAnsi="宋体" w:hint="eastAsia"/>
        </w:rPr>
        <w:t>专业化的黑客组织</w:t>
      </w:r>
      <w:r w:rsidR="008F0F6E">
        <w:rPr>
          <w:rFonts w:ascii="Arial" w:hAnsi="Arial" w:cs="Arial" w:hint="eastAsia"/>
        </w:rPr>
        <w:t>；</w:t>
      </w:r>
    </w:p>
    <w:p w:rsidR="00F51631" w:rsidRPr="000C77D8" w:rsidRDefault="00F51631" w:rsidP="00F51631">
      <w:pPr>
        <w:numPr>
          <w:ilvl w:val="0"/>
          <w:numId w:val="4"/>
        </w:numPr>
        <w:rPr>
          <w:rFonts w:ascii="宋体" w:hAnsi="宋体"/>
        </w:rPr>
      </w:pPr>
      <w:r w:rsidRPr="000C77D8">
        <w:rPr>
          <w:rFonts w:ascii="宋体" w:hAnsi="宋体" w:hint="eastAsia"/>
        </w:rPr>
        <w:t>长期针对叙利亚及</w:t>
      </w:r>
      <w:r w:rsidR="0025033A" w:rsidRPr="000C77D8">
        <w:rPr>
          <w:rFonts w:ascii="宋体" w:hAnsi="宋体" w:hint="eastAsia"/>
        </w:rPr>
        <w:t>其</w:t>
      </w:r>
      <w:r w:rsidRPr="000C77D8">
        <w:rPr>
          <w:rFonts w:ascii="宋体" w:hAnsi="宋体" w:hint="eastAsia"/>
        </w:rPr>
        <w:t>周边军事机构和政府展开有组织、有计划的持续性攻击</w:t>
      </w:r>
      <w:r w:rsidR="008F0F6E">
        <w:rPr>
          <w:rFonts w:ascii="Arial" w:hAnsi="Arial" w:cs="Arial" w:hint="eastAsia"/>
        </w:rPr>
        <w:t>；</w:t>
      </w:r>
    </w:p>
    <w:p w:rsidR="00F51631" w:rsidRPr="00E10ABF" w:rsidRDefault="00F51631" w:rsidP="00F51631">
      <w:pPr>
        <w:pStyle w:val="af2"/>
        <w:numPr>
          <w:ilvl w:val="0"/>
          <w:numId w:val="4"/>
        </w:numPr>
        <w:ind w:firstLineChars="0"/>
        <w:jc w:val="left"/>
        <w:rPr>
          <w:rFonts w:eastAsia="黑体" w:hint="eastAsia"/>
          <w:b/>
          <w:bCs/>
        </w:rPr>
      </w:pPr>
      <w:r>
        <w:rPr>
          <w:rFonts w:ascii="宋体" w:hAnsi="宋体" w:hint="eastAsia"/>
        </w:rPr>
        <w:t>擅长采用</w:t>
      </w:r>
      <w:r w:rsidRPr="0000598C">
        <w:rPr>
          <w:rFonts w:ascii="宋体" w:hAnsi="宋体" w:hint="eastAsia"/>
        </w:rPr>
        <w:t>水坑攻击</w:t>
      </w:r>
      <w:r>
        <w:rPr>
          <w:rFonts w:ascii="宋体" w:hAnsi="宋体" w:hint="eastAsia"/>
        </w:rPr>
        <w:t>的钓鱼攻击，一般通过社交网站或者社交应用进行诱导传播</w:t>
      </w:r>
      <w:r w:rsidR="008F0F6E">
        <w:rPr>
          <w:rFonts w:ascii="Arial" w:hAnsi="Arial" w:cs="Arial" w:hint="eastAsia"/>
          <w:noProof/>
        </w:rPr>
        <w:t>。</w:t>
      </w:r>
    </w:p>
    <w:p w:rsidR="00F74A29" w:rsidRPr="00F51631" w:rsidRDefault="00F74A29" w:rsidP="00F51631">
      <w:pPr>
        <w:ind w:firstLine="420"/>
        <w:rPr>
          <w:rFonts w:hint="eastAsia"/>
        </w:rPr>
      </w:pPr>
    </w:p>
    <w:p w:rsidR="00BF5CAB" w:rsidRDefault="00EE6F54" w:rsidP="00BF5CAB">
      <w:pPr>
        <w:pStyle w:val="2"/>
        <w:keepNext w:val="0"/>
        <w:keepLines w:val="0"/>
        <w:numPr>
          <w:ilvl w:val="0"/>
          <w:numId w:val="2"/>
        </w:numPr>
        <w:spacing w:beforeLines="50" w:before="156" w:after="0" w:line="240" w:lineRule="auto"/>
        <w:rPr>
          <w:rFonts w:ascii="Times New Roman" w:eastAsia="黑体" w:hAnsi="Times New Roman"/>
          <w:b w:val="0"/>
          <w:bCs/>
        </w:rPr>
      </w:pPr>
      <w:r>
        <w:rPr>
          <w:rFonts w:ascii="Times New Roman" w:eastAsia="黑体" w:hAnsi="Times New Roman" w:hint="eastAsia"/>
          <w:b w:val="0"/>
          <w:bCs/>
        </w:rPr>
        <w:t>预警</w:t>
      </w:r>
      <w:r w:rsidR="00A64868">
        <w:rPr>
          <w:rFonts w:ascii="Times New Roman" w:eastAsia="黑体" w:hAnsi="Times New Roman" w:hint="eastAsia"/>
          <w:b w:val="0"/>
          <w:bCs/>
        </w:rPr>
        <w:t>及建议</w:t>
      </w:r>
    </w:p>
    <w:p w:rsidR="00385C87" w:rsidRPr="008578FA" w:rsidRDefault="00385C87" w:rsidP="00385C87">
      <w:pPr>
        <w:ind w:firstLine="420"/>
        <w:rPr>
          <w:rFonts w:ascii="Arial" w:hAnsi="Arial" w:cs="Arial"/>
        </w:rPr>
      </w:pPr>
      <w:r w:rsidRPr="008578FA">
        <w:rPr>
          <w:rFonts w:ascii="Arial" w:hAnsi="Arial" w:cs="Arial"/>
        </w:rPr>
        <w:t>在当下，</w:t>
      </w:r>
      <w:r>
        <w:rPr>
          <w:rFonts w:ascii="Arial" w:hAnsi="Arial" w:cs="Arial" w:hint="eastAsia"/>
        </w:rPr>
        <w:t>智能</w:t>
      </w:r>
      <w:r w:rsidRPr="008578FA">
        <w:rPr>
          <w:rFonts w:ascii="Arial" w:hAnsi="Arial" w:cs="Arial"/>
        </w:rPr>
        <w:t>手机已成为人们</w:t>
      </w:r>
      <w:r>
        <w:rPr>
          <w:rFonts w:ascii="Arial" w:hAnsi="Arial" w:cs="Arial" w:hint="eastAsia"/>
        </w:rPr>
        <w:t>生活中</w:t>
      </w:r>
      <w:r>
        <w:rPr>
          <w:rFonts w:ascii="Arial" w:hAnsi="Arial" w:cs="Arial"/>
        </w:rPr>
        <w:t>不可分割的</w:t>
      </w:r>
      <w:r>
        <w:rPr>
          <w:rFonts w:ascii="Arial" w:hAnsi="Arial" w:cs="Arial" w:hint="eastAsia"/>
        </w:rPr>
        <w:t>一部分</w:t>
      </w:r>
      <w:r w:rsidRPr="008578FA">
        <w:rPr>
          <w:rFonts w:ascii="Arial" w:hAnsi="Arial" w:cs="Arial"/>
        </w:rPr>
        <w:t>，它影响到个人的隐私和财产安全，甚至影响着企业和国家安全，</w:t>
      </w:r>
      <w:r>
        <w:rPr>
          <w:rFonts w:ascii="Arial" w:hAnsi="Arial" w:cs="Arial" w:hint="eastAsia"/>
        </w:rPr>
        <w:t>因此</w:t>
      </w:r>
      <w:r w:rsidRPr="008578FA">
        <w:rPr>
          <w:rFonts w:ascii="Arial" w:hAnsi="Arial" w:cs="Arial"/>
        </w:rPr>
        <w:t>移动端</w:t>
      </w:r>
      <w:r>
        <w:rPr>
          <w:rFonts w:ascii="Arial" w:hAnsi="Arial" w:cs="Arial" w:hint="eastAsia"/>
        </w:rPr>
        <w:t>的</w:t>
      </w:r>
      <w:r w:rsidRPr="008578FA">
        <w:rPr>
          <w:rFonts w:ascii="Arial" w:hAnsi="Arial" w:cs="Arial"/>
        </w:rPr>
        <w:t>安全防护必不可少。移动端</w:t>
      </w:r>
      <w:r>
        <w:rPr>
          <w:rFonts w:ascii="Arial" w:hAnsi="Arial" w:cs="Arial" w:hint="eastAsia"/>
        </w:rPr>
        <w:t>的</w:t>
      </w:r>
      <w:r w:rsidRPr="008578FA">
        <w:rPr>
          <w:rFonts w:ascii="Arial" w:hAnsi="Arial" w:cs="Arial"/>
        </w:rPr>
        <w:t>安全防护，不仅要做好它作为手机身份的安全防护，同时也不要忽略它作为移动</w:t>
      </w:r>
      <w:r w:rsidR="005759F5">
        <w:rPr>
          <w:rFonts w:ascii="Arial" w:hAnsi="Arial" w:cs="Arial"/>
        </w:rPr>
        <w:t>存储介质另一层身份的安全防护。此次新型跨越攻击，移动端手机</w:t>
      </w:r>
      <w:r w:rsidR="0032624C">
        <w:rPr>
          <w:rFonts w:ascii="Arial" w:hAnsi="Arial" w:cs="Arial" w:hint="eastAsia"/>
        </w:rPr>
        <w:t>真正</w:t>
      </w:r>
      <w:r w:rsidR="005759F5">
        <w:rPr>
          <w:rFonts w:ascii="Arial" w:hAnsi="Arial" w:cs="Arial"/>
        </w:rPr>
        <w:t>被</w:t>
      </w:r>
      <w:r w:rsidR="005759F5">
        <w:rPr>
          <w:rFonts w:ascii="Arial" w:hAnsi="Arial" w:cs="Arial" w:hint="eastAsia"/>
        </w:rPr>
        <w:t>首次主动</w:t>
      </w:r>
      <w:r w:rsidRPr="008578FA">
        <w:rPr>
          <w:rFonts w:ascii="Arial" w:hAnsi="Arial" w:cs="Arial"/>
        </w:rPr>
        <w:t>当作移动终端跨界攻击</w:t>
      </w:r>
      <w:r w:rsidRPr="008578FA">
        <w:rPr>
          <w:rFonts w:ascii="Arial" w:hAnsi="Arial" w:cs="Arial"/>
        </w:rPr>
        <w:t>PC</w:t>
      </w:r>
      <w:r w:rsidR="00C87E69">
        <w:rPr>
          <w:rFonts w:ascii="Arial" w:hAnsi="Arial" w:cs="Arial" w:hint="eastAsia"/>
        </w:rPr>
        <w:t>端</w:t>
      </w:r>
      <w:r w:rsidRPr="008578FA">
        <w:rPr>
          <w:rFonts w:ascii="Arial" w:hAnsi="Arial" w:cs="Arial"/>
        </w:rPr>
        <w:t>中的跳板</w:t>
      </w:r>
      <w:r w:rsidR="00075BA4">
        <w:rPr>
          <w:rFonts w:ascii="Arial" w:hAnsi="Arial" w:cs="Arial" w:hint="eastAsia"/>
        </w:rPr>
        <w:t>用</w:t>
      </w:r>
      <w:r w:rsidRPr="008578FA">
        <w:rPr>
          <w:rFonts w:ascii="Arial" w:hAnsi="Arial" w:cs="Arial"/>
        </w:rPr>
        <w:t>来</w:t>
      </w:r>
      <w:r w:rsidR="008E5B80">
        <w:rPr>
          <w:rFonts w:ascii="Arial" w:hAnsi="Arial" w:cs="Arial" w:hint="eastAsia"/>
        </w:rPr>
        <w:t>实</w:t>
      </w:r>
      <w:r w:rsidR="00C87E69">
        <w:rPr>
          <w:rFonts w:ascii="Arial" w:hAnsi="Arial" w:cs="Arial" w:hint="eastAsia"/>
        </w:rPr>
        <w:t>行</w:t>
      </w:r>
      <w:r w:rsidR="008E5B80">
        <w:rPr>
          <w:rFonts w:ascii="Arial" w:hAnsi="Arial" w:cs="Arial" w:hint="eastAsia"/>
        </w:rPr>
        <w:t>攻击</w:t>
      </w:r>
      <w:r w:rsidRPr="008578FA">
        <w:rPr>
          <w:rFonts w:ascii="Arial" w:hAnsi="Arial" w:cs="Arial"/>
        </w:rPr>
        <w:t>。可以预见在不远的明天，可能会有加密勒索、蠕虫破坏等性的攻击方式出现，如同</w:t>
      </w:r>
      <w:r w:rsidRPr="008578FA">
        <w:rPr>
          <w:rFonts w:ascii="Arial" w:hAnsi="Arial" w:cs="Arial"/>
        </w:rPr>
        <w:t>U</w:t>
      </w:r>
      <w:r w:rsidRPr="008578FA">
        <w:rPr>
          <w:rFonts w:ascii="Arial" w:hAnsi="Arial" w:cs="Arial"/>
        </w:rPr>
        <w:t>盘移动传输介质历史出现过的攻击一样丰富</w:t>
      </w:r>
      <w:r w:rsidRPr="008578FA">
        <w:rPr>
          <w:rFonts w:ascii="Arial" w:hAnsi="Arial" w:cs="Arial"/>
          <w:color w:val="333333"/>
          <w:szCs w:val="21"/>
          <w:shd w:val="clear" w:color="auto" w:fill="FFFFFF"/>
        </w:rPr>
        <w:t>；</w:t>
      </w:r>
      <w:r w:rsidRPr="008578FA">
        <w:rPr>
          <w:rFonts w:ascii="Arial" w:hAnsi="Arial" w:cs="Arial"/>
        </w:rPr>
        <w:t>值得注意的是手机不像</w:t>
      </w:r>
      <w:r w:rsidRPr="008578FA">
        <w:rPr>
          <w:rFonts w:ascii="Arial" w:hAnsi="Arial" w:cs="Arial"/>
        </w:rPr>
        <w:t>U</w:t>
      </w:r>
      <w:r w:rsidRPr="008578FA">
        <w:rPr>
          <w:rFonts w:ascii="Arial" w:hAnsi="Arial" w:cs="Arial"/>
        </w:rPr>
        <w:t>盘那样，只靠</w:t>
      </w:r>
      <w:r w:rsidRPr="008578FA">
        <w:rPr>
          <w:rFonts w:ascii="Arial" w:hAnsi="Arial" w:cs="Arial"/>
        </w:rPr>
        <w:t>USB</w:t>
      </w:r>
      <w:r w:rsidRPr="008578FA">
        <w:rPr>
          <w:rFonts w:ascii="Arial" w:hAnsi="Arial" w:cs="Arial"/>
        </w:rPr>
        <w:t>来传播，单靠传统的</w:t>
      </w:r>
      <w:r w:rsidRPr="008578FA">
        <w:rPr>
          <w:rFonts w:ascii="Arial" w:hAnsi="Arial" w:cs="Arial"/>
        </w:rPr>
        <w:t>USB</w:t>
      </w:r>
      <w:r w:rsidRPr="008578FA">
        <w:rPr>
          <w:rFonts w:ascii="Arial" w:hAnsi="Arial" w:cs="Arial"/>
        </w:rPr>
        <w:t>屏蔽防护还不够，它还能直接利用网络来进行传播</w:t>
      </w:r>
      <w:r w:rsidR="005542A7">
        <w:rPr>
          <w:rFonts w:ascii="Arial" w:hAnsi="Arial" w:cs="Arial"/>
        </w:rPr>
        <w:t>(</w:t>
      </w:r>
      <w:r w:rsidRPr="008578FA">
        <w:rPr>
          <w:rFonts w:ascii="Arial" w:hAnsi="Arial" w:cs="Arial"/>
        </w:rPr>
        <w:t>如</w:t>
      </w:r>
      <w:r w:rsidRPr="008578FA">
        <w:rPr>
          <w:rFonts w:ascii="Arial" w:hAnsi="Arial" w:cs="Arial"/>
        </w:rPr>
        <w:t>APP</w:t>
      </w:r>
      <w:r w:rsidRPr="008578FA">
        <w:rPr>
          <w:rFonts w:ascii="Arial" w:hAnsi="Arial" w:cs="Arial"/>
        </w:rPr>
        <w:t>间的交互</w:t>
      </w:r>
      <w:r w:rsidR="005542A7">
        <w:rPr>
          <w:rFonts w:ascii="Arial" w:hAnsi="Arial" w:cs="Arial"/>
        </w:rPr>
        <w:t>)</w:t>
      </w:r>
      <w:r w:rsidRPr="008578FA">
        <w:rPr>
          <w:rFonts w:ascii="Arial" w:hAnsi="Arial" w:cs="Arial"/>
        </w:rPr>
        <w:t>，在此我们有以下几点安全提示：</w:t>
      </w:r>
    </w:p>
    <w:p w:rsidR="00385C87" w:rsidRPr="008578FA" w:rsidRDefault="00385C87" w:rsidP="00385C87">
      <w:pPr>
        <w:numPr>
          <w:ilvl w:val="0"/>
          <w:numId w:val="4"/>
        </w:numPr>
        <w:rPr>
          <w:rFonts w:ascii="Arial" w:hAnsi="Arial" w:cs="Arial"/>
        </w:rPr>
      </w:pPr>
      <w:r w:rsidRPr="008578FA">
        <w:rPr>
          <w:rFonts w:ascii="Arial" w:hAnsi="Arial" w:cs="Arial"/>
        </w:rPr>
        <w:t>企业做好自身的安全防护时，一定要加强内部人员的个人安全意识，很多时候攻击往往是从个人开始的</w:t>
      </w:r>
      <w:r>
        <w:rPr>
          <w:rFonts w:ascii="Arial" w:hAnsi="Arial" w:cs="Arial" w:hint="eastAsia"/>
        </w:rPr>
        <w:t>；</w:t>
      </w:r>
    </w:p>
    <w:p w:rsidR="00385C87" w:rsidRPr="008578FA" w:rsidRDefault="00385C87" w:rsidP="00385C87">
      <w:pPr>
        <w:numPr>
          <w:ilvl w:val="0"/>
          <w:numId w:val="4"/>
        </w:numPr>
        <w:rPr>
          <w:rFonts w:ascii="Arial" w:hAnsi="Arial" w:cs="Arial"/>
          <w:color w:val="333333"/>
          <w:szCs w:val="21"/>
          <w:shd w:val="clear" w:color="auto" w:fill="FFFFFF"/>
        </w:rPr>
      </w:pPr>
      <w:r w:rsidRPr="008578FA">
        <w:rPr>
          <w:rFonts w:ascii="Arial" w:hAnsi="Arial" w:cs="Arial"/>
        </w:rPr>
        <w:t>做好网络隔离防护，如需要网络环境，在内部则不要轻易的直接打开、下载并运行第三方来源的链接内容</w:t>
      </w:r>
      <w:r w:rsidR="005542A7">
        <w:rPr>
          <w:rFonts w:ascii="Arial" w:hAnsi="Arial" w:cs="Arial"/>
        </w:rPr>
        <w:t>(</w:t>
      </w:r>
      <w:r w:rsidRPr="008578FA">
        <w:rPr>
          <w:rFonts w:ascii="Arial" w:hAnsi="Arial" w:cs="Arial"/>
        </w:rPr>
        <w:t>即使是熟人发送的信息</w:t>
      </w:r>
      <w:r w:rsidR="005542A7">
        <w:rPr>
          <w:rFonts w:ascii="Arial" w:hAnsi="Arial" w:cs="Arial"/>
        </w:rPr>
        <w:t>)</w:t>
      </w:r>
      <w:r>
        <w:rPr>
          <w:rFonts w:ascii="Arial" w:hAnsi="Arial" w:cs="Arial" w:hint="eastAsia"/>
        </w:rPr>
        <w:t>；</w:t>
      </w:r>
    </w:p>
    <w:p w:rsidR="00385C87" w:rsidRPr="008578FA" w:rsidRDefault="00385C87" w:rsidP="00385C87">
      <w:pPr>
        <w:numPr>
          <w:ilvl w:val="0"/>
          <w:numId w:val="4"/>
        </w:numPr>
        <w:rPr>
          <w:rFonts w:ascii="Arial" w:hAnsi="Arial" w:cs="Arial"/>
        </w:rPr>
      </w:pPr>
      <w:r w:rsidRPr="008578FA">
        <w:rPr>
          <w:rFonts w:ascii="Arial" w:hAnsi="Arial" w:cs="Arial"/>
        </w:rPr>
        <w:t>做好硬件隔离防护，可当作移动传输介质的手机、</w:t>
      </w:r>
      <w:r w:rsidRPr="008578FA">
        <w:rPr>
          <w:rFonts w:ascii="Arial" w:hAnsi="Arial" w:cs="Arial"/>
        </w:rPr>
        <w:t>U</w:t>
      </w:r>
      <w:r w:rsidRPr="008578FA">
        <w:rPr>
          <w:rFonts w:ascii="Arial" w:hAnsi="Arial" w:cs="Arial"/>
        </w:rPr>
        <w:t>盘等不要轻易直接连接办公</w:t>
      </w:r>
      <w:r w:rsidRPr="008578FA">
        <w:rPr>
          <w:rFonts w:ascii="Arial" w:hAnsi="Arial" w:cs="Arial"/>
        </w:rPr>
        <w:t>PC</w:t>
      </w:r>
      <w:r w:rsidRPr="008578FA">
        <w:rPr>
          <w:rFonts w:ascii="Arial" w:hAnsi="Arial" w:cs="Arial"/>
        </w:rPr>
        <w:t>进行使用</w:t>
      </w:r>
      <w:r>
        <w:rPr>
          <w:rFonts w:ascii="Arial" w:hAnsi="Arial" w:cs="Arial" w:hint="eastAsia"/>
        </w:rPr>
        <w:t>；</w:t>
      </w:r>
    </w:p>
    <w:p w:rsidR="00385C87" w:rsidRPr="008578FA" w:rsidRDefault="00385C87" w:rsidP="00385C87">
      <w:pPr>
        <w:numPr>
          <w:ilvl w:val="0"/>
          <w:numId w:val="4"/>
        </w:numPr>
        <w:rPr>
          <w:rFonts w:ascii="Arial" w:hAnsi="Arial" w:cs="Arial"/>
        </w:rPr>
      </w:pPr>
      <w:r w:rsidRPr="008578FA">
        <w:rPr>
          <w:rFonts w:ascii="Arial" w:hAnsi="Arial" w:cs="Arial"/>
          <w:noProof/>
        </w:rPr>
        <w:t>使用可信的企业版软硬件安全防护产品做好实时防护，定期数据隔离备份等</w:t>
      </w:r>
      <w:r>
        <w:rPr>
          <w:rFonts w:ascii="Arial" w:hAnsi="Arial" w:cs="Arial" w:hint="eastAsia"/>
          <w:noProof/>
        </w:rPr>
        <w:t>。</w:t>
      </w:r>
    </w:p>
    <w:p w:rsidR="00BA0943" w:rsidRPr="00385C87" w:rsidRDefault="00BA0943" w:rsidP="00385C87">
      <w:pPr>
        <w:ind w:firstLine="420"/>
      </w:pPr>
    </w:p>
    <w:p w:rsidR="00BA0943" w:rsidRDefault="00BA0943" w:rsidP="00BA0943">
      <w:pPr>
        <w:pStyle w:val="2"/>
        <w:keepNext w:val="0"/>
        <w:keepLines w:val="0"/>
        <w:spacing w:beforeLines="50" w:before="156" w:after="0" w:line="240" w:lineRule="auto"/>
        <w:rPr>
          <w:rFonts w:ascii="Times New Roman" w:eastAsia="黑体" w:hAnsi="Times New Roman" w:hint="eastAsia"/>
          <w:b w:val="0"/>
          <w:bCs/>
        </w:rPr>
      </w:pPr>
      <w:r w:rsidRPr="00BA0943">
        <w:rPr>
          <w:rFonts w:ascii="Times New Roman" w:eastAsia="黑体" w:hAnsi="Times New Roman" w:hint="eastAsia"/>
          <w:b w:val="0"/>
          <w:bCs/>
        </w:rPr>
        <w:t>附录</w:t>
      </w:r>
      <w:r w:rsidRPr="00BA0943">
        <w:rPr>
          <w:rFonts w:ascii="Times New Roman" w:eastAsia="黑体" w:hAnsi="Times New Roman" w:hint="eastAsia"/>
          <w:b w:val="0"/>
          <w:bCs/>
        </w:rPr>
        <w:t>A</w:t>
      </w:r>
      <w:r>
        <w:rPr>
          <w:rFonts w:ascii="Times New Roman" w:eastAsia="黑体" w:hAnsi="Times New Roman" w:hint="eastAsia"/>
          <w:b w:val="0"/>
          <w:bCs/>
        </w:rPr>
        <w:t>：样本</w:t>
      </w:r>
      <w:r>
        <w:rPr>
          <w:rFonts w:ascii="Times New Roman" w:eastAsia="黑体" w:hAnsi="Times New Roman" w:hint="eastAsia"/>
          <w:b w:val="0"/>
          <w:bCs/>
        </w:rPr>
        <w:t>md5</w:t>
      </w:r>
    </w:p>
    <w:p w:rsidR="00BA0943" w:rsidRDefault="008E6D4D" w:rsidP="0010314C">
      <w:pPr>
        <w:jc w:val="center"/>
      </w:pPr>
      <w:r>
        <w:rPr>
          <w:noProof/>
        </w:rPr>
        <w:lastRenderedPageBreak/>
        <w:drawing>
          <wp:inline distT="0" distB="0" distL="0" distR="0">
            <wp:extent cx="5029200" cy="2686050"/>
            <wp:effectExtent l="0" t="0" r="0" b="0"/>
            <wp:docPr id="6" name="图片 6" descr="656B3C91-EA2F-4527-BDEC-E36EEC43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56B3C91-EA2F-4527-BDEC-E36EEC4325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9200" cy="2686050"/>
                    </a:xfrm>
                    <a:prstGeom prst="rect">
                      <a:avLst/>
                    </a:prstGeom>
                    <a:noFill/>
                    <a:ln>
                      <a:noFill/>
                    </a:ln>
                  </pic:spPr>
                </pic:pic>
              </a:graphicData>
            </a:graphic>
          </wp:inline>
        </w:drawing>
      </w:r>
    </w:p>
    <w:p w:rsidR="00BA0943" w:rsidRDefault="00BA0943" w:rsidP="000F3776"/>
    <w:p w:rsidR="00BA0943" w:rsidRDefault="00BA0943" w:rsidP="00BA0943">
      <w:pPr>
        <w:pStyle w:val="2"/>
        <w:keepNext w:val="0"/>
        <w:keepLines w:val="0"/>
        <w:spacing w:beforeLines="50" w:before="156" w:after="0" w:line="240" w:lineRule="auto"/>
        <w:rPr>
          <w:rFonts w:ascii="Times New Roman" w:eastAsia="黑体" w:hAnsi="Times New Roman" w:hint="eastAsia"/>
          <w:b w:val="0"/>
          <w:bCs/>
        </w:rPr>
      </w:pPr>
      <w:r w:rsidRPr="00BA0943">
        <w:rPr>
          <w:rFonts w:ascii="Times New Roman" w:eastAsia="黑体" w:hAnsi="Times New Roman" w:hint="eastAsia"/>
          <w:b w:val="0"/>
          <w:bCs/>
        </w:rPr>
        <w:t>附录</w:t>
      </w:r>
      <w:r>
        <w:rPr>
          <w:rFonts w:ascii="Times New Roman" w:eastAsia="黑体" w:hAnsi="Times New Roman" w:hint="eastAsia"/>
          <w:b w:val="0"/>
          <w:bCs/>
        </w:rPr>
        <w:t>B</w:t>
      </w:r>
      <w:r>
        <w:rPr>
          <w:rFonts w:ascii="Times New Roman" w:eastAsia="黑体" w:hAnsi="Times New Roman" w:hint="eastAsia"/>
          <w:b w:val="0"/>
          <w:bCs/>
        </w:rPr>
        <w:t>：</w:t>
      </w:r>
      <w:r>
        <w:rPr>
          <w:rFonts w:ascii="Times New Roman" w:eastAsia="黑体" w:hAnsi="Times New Roman" w:hint="eastAsia"/>
          <w:b w:val="0"/>
          <w:bCs/>
        </w:rPr>
        <w:t>C&amp;C</w:t>
      </w:r>
    </w:p>
    <w:p w:rsidR="00BA0943" w:rsidRDefault="007221D8" w:rsidP="00EE6F54">
      <w:pPr>
        <w:ind w:firstLine="420"/>
        <w:rPr>
          <w:rFonts w:ascii="宋体" w:hAnsi="宋体" w:hint="eastAsia"/>
        </w:rPr>
      </w:pPr>
      <w:r w:rsidRPr="006C789B">
        <w:rPr>
          <w:rFonts w:ascii="宋体" w:hAnsi="宋体"/>
        </w:rPr>
        <w:t>82.137.255.57</w:t>
      </w:r>
    </w:p>
    <w:p w:rsidR="00413354" w:rsidRDefault="00413354" w:rsidP="00413354">
      <w:pPr>
        <w:rPr>
          <w:rFonts w:ascii="宋体" w:hAnsi="宋体" w:hint="eastAsia"/>
        </w:rPr>
      </w:pPr>
    </w:p>
    <w:p w:rsidR="00413354" w:rsidRDefault="00413354" w:rsidP="00413354">
      <w:pPr>
        <w:pStyle w:val="2"/>
        <w:keepNext w:val="0"/>
        <w:keepLines w:val="0"/>
        <w:spacing w:beforeLines="50" w:before="156" w:after="0" w:line="240" w:lineRule="auto"/>
        <w:rPr>
          <w:rFonts w:ascii="Times New Roman" w:eastAsia="黑体" w:hAnsi="Times New Roman" w:hint="eastAsia"/>
          <w:b w:val="0"/>
          <w:bCs/>
        </w:rPr>
      </w:pPr>
      <w:r w:rsidRPr="00BA0943">
        <w:rPr>
          <w:rFonts w:ascii="Times New Roman" w:eastAsia="黑体" w:hAnsi="Times New Roman" w:hint="eastAsia"/>
          <w:b w:val="0"/>
          <w:bCs/>
        </w:rPr>
        <w:t>附录</w:t>
      </w:r>
      <w:r>
        <w:rPr>
          <w:rFonts w:ascii="Times New Roman" w:eastAsia="黑体" w:hAnsi="Times New Roman" w:hint="eastAsia"/>
          <w:b w:val="0"/>
          <w:bCs/>
        </w:rPr>
        <w:t>C</w:t>
      </w:r>
      <w:r>
        <w:rPr>
          <w:rFonts w:ascii="Times New Roman" w:eastAsia="黑体" w:hAnsi="Times New Roman" w:hint="eastAsia"/>
          <w:b w:val="0"/>
          <w:bCs/>
        </w:rPr>
        <w:t>：参考</w:t>
      </w:r>
      <w:r w:rsidR="00180537">
        <w:rPr>
          <w:rFonts w:ascii="Times New Roman" w:eastAsia="黑体" w:hAnsi="Times New Roman" w:hint="eastAsia"/>
          <w:b w:val="0"/>
          <w:bCs/>
        </w:rPr>
        <w:t>链接</w:t>
      </w:r>
    </w:p>
    <w:p w:rsidR="00413354" w:rsidRPr="00180537" w:rsidRDefault="00180537" w:rsidP="000C1CAE">
      <w:pPr>
        <w:ind w:firstLine="420"/>
        <w:jc w:val="left"/>
        <w:rPr>
          <w:rFonts w:ascii="Arial" w:hAnsi="Arial" w:cs="Arial" w:hint="eastAsia"/>
        </w:rPr>
      </w:pPr>
      <w:r>
        <w:rPr>
          <w:rFonts w:ascii="Arial" w:hAnsi="Arial" w:cs="Arial" w:hint="eastAsia"/>
        </w:rPr>
        <w:t>360</w:t>
      </w:r>
      <w:r>
        <w:rPr>
          <w:rFonts w:ascii="Arial" w:hAnsi="Arial" w:cs="Arial" w:hint="eastAsia"/>
        </w:rPr>
        <w:t>追日</w:t>
      </w:r>
      <w:r w:rsidR="000E0E2C">
        <w:rPr>
          <w:rFonts w:ascii="Arial" w:hAnsi="Arial" w:cs="Arial" w:hint="eastAsia"/>
        </w:rPr>
        <w:t>团队《</w:t>
      </w:r>
      <w:r w:rsidR="0041080B">
        <w:rPr>
          <w:rFonts w:ascii="Arial" w:hAnsi="Arial" w:cs="Arial" w:hint="eastAsia"/>
        </w:rPr>
        <w:t>黄金鼠组织</w:t>
      </w:r>
      <w:r w:rsidR="000E0E2C">
        <w:rPr>
          <w:rFonts w:ascii="Arial" w:hAnsi="Arial" w:cs="Arial"/>
        </w:rPr>
        <w:t>—</w:t>
      </w:r>
      <w:r w:rsidR="000E0E2C">
        <w:rPr>
          <w:rFonts w:ascii="Arial" w:hAnsi="Arial" w:cs="Arial" w:hint="eastAsia"/>
        </w:rPr>
        <w:t>叙利亚地区的定向攻击活动》</w:t>
      </w:r>
      <w:r>
        <w:rPr>
          <w:rFonts w:ascii="Arial" w:hAnsi="Arial" w:cs="Arial" w:hint="eastAsia"/>
        </w:rPr>
        <w:t>报告</w:t>
      </w:r>
      <w:r w:rsidR="000E0E2C">
        <w:rPr>
          <w:rFonts w:ascii="Arial" w:hAnsi="Arial" w:cs="Arial" w:hint="eastAsia"/>
        </w:rPr>
        <w:t>链接</w:t>
      </w:r>
      <w:r w:rsidR="000C1CAE">
        <w:rPr>
          <w:rFonts w:ascii="Arial" w:hAnsi="Arial" w:cs="Arial" w:hint="eastAsia"/>
        </w:rPr>
        <w:t>：</w:t>
      </w:r>
      <w:hyperlink r:id="rId19" w:history="1">
        <w:r w:rsidRPr="00B05951">
          <w:rPr>
            <w:rStyle w:val="a9"/>
            <w:rFonts w:ascii="Arial" w:hAnsi="Arial" w:cs="Arial"/>
          </w:rPr>
          <w:t>https://ti.360.ne</w:t>
        </w:r>
        <w:r w:rsidRPr="00B05951">
          <w:rPr>
            <w:rStyle w:val="a9"/>
            <w:rFonts w:ascii="Arial" w:hAnsi="Arial" w:cs="Arial"/>
          </w:rPr>
          <w:t>t</w:t>
        </w:r>
        <w:r w:rsidRPr="00B05951">
          <w:rPr>
            <w:rStyle w:val="a9"/>
            <w:rFonts w:ascii="Arial" w:hAnsi="Arial" w:cs="Arial"/>
          </w:rPr>
          <w:t>/blog/articles/analysis-of-apt-c-27/</w:t>
        </w:r>
      </w:hyperlink>
    </w:p>
    <w:p w:rsidR="00413354" w:rsidRPr="00BF5CAB" w:rsidRDefault="00413354" w:rsidP="00413354">
      <w:pPr>
        <w:rPr>
          <w:rFonts w:hint="eastAsia"/>
        </w:rPr>
      </w:pPr>
    </w:p>
    <w:sectPr w:rsidR="00413354" w:rsidRPr="00BF5CAB" w:rsidSect="00B079AD">
      <w:footerReference w:type="default" r:id="rId20"/>
      <w:pgSz w:w="11906" w:h="16838"/>
      <w:pgMar w:top="1440" w:right="1800" w:bottom="1440" w:left="1843" w:header="851" w:footer="992" w:gutter="0"/>
      <w:pgBorders>
        <w:top w:val="none" w:sz="0" w:space="1" w:color="auto"/>
        <w:left w:val="none" w:sz="0" w:space="4" w:color="auto"/>
        <w:bottom w:val="none" w:sz="0" w:space="1" w:color="auto"/>
        <w:right w:val="none" w:sz="0" w:space="4" w:color="auto"/>
      </w:pgBorders>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932" w:rsidRDefault="00C60932">
      <w:r>
        <w:separator/>
      </w:r>
    </w:p>
  </w:endnote>
  <w:endnote w:type="continuationSeparator" w:id="0">
    <w:p w:rsidR="00C60932" w:rsidRDefault="00C6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54" w:rsidRDefault="00EE6F54">
    <w:pPr>
      <w:pStyle w:val="ae"/>
      <w:jc w:val="center"/>
    </w:pPr>
    <w:r>
      <w:fldChar w:fldCharType="begin"/>
    </w:r>
    <w:r>
      <w:instrText>PAGE   \* MERGEFORMAT</w:instrText>
    </w:r>
    <w:r>
      <w:fldChar w:fldCharType="separate"/>
    </w:r>
    <w:r w:rsidR="008E6D4D" w:rsidRPr="008E6D4D">
      <w:rPr>
        <w:noProof/>
        <w:lang w:val="zh-CN"/>
      </w:rPr>
      <w:t>1</w:t>
    </w:r>
    <w:r>
      <w:fldChar w:fldCharType="end"/>
    </w:r>
  </w:p>
  <w:p w:rsidR="00EE6F54" w:rsidRDefault="00EE6F5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932" w:rsidRDefault="00C60932">
      <w:r>
        <w:separator/>
      </w:r>
    </w:p>
  </w:footnote>
  <w:footnote w:type="continuationSeparator" w:id="0">
    <w:p w:rsidR="00C60932" w:rsidRDefault="00C60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50675"/>
    <w:multiLevelType w:val="hybridMultilevel"/>
    <w:tmpl w:val="8B48EAD8"/>
    <w:lvl w:ilvl="0" w:tplc="04090019">
      <w:start w:val="1"/>
      <w:numFmt w:val="lowerLetter"/>
      <w:lvlText w:val="%1)"/>
      <w:lvlJc w:val="left"/>
      <w:pPr>
        <w:ind w:left="838" w:hanging="420"/>
      </w:pPr>
      <w:rPr>
        <w:rFonts w:hint="default"/>
      </w:rPr>
    </w:lvl>
    <w:lvl w:ilvl="1" w:tplc="04090003" w:tentative="1">
      <w:start w:val="1"/>
      <w:numFmt w:val="bullet"/>
      <w:lvlText w:val=""/>
      <w:lvlJc w:val="left"/>
      <w:pPr>
        <w:ind w:left="1258" w:hanging="420"/>
      </w:pPr>
      <w:rPr>
        <w:rFonts w:ascii="Wingdings" w:hAnsi="Wingdings" w:hint="default"/>
      </w:rPr>
    </w:lvl>
    <w:lvl w:ilvl="2" w:tplc="04090005"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3" w:tentative="1">
      <w:start w:val="1"/>
      <w:numFmt w:val="bullet"/>
      <w:lvlText w:val=""/>
      <w:lvlJc w:val="left"/>
      <w:pPr>
        <w:ind w:left="2518" w:hanging="420"/>
      </w:pPr>
      <w:rPr>
        <w:rFonts w:ascii="Wingdings" w:hAnsi="Wingdings" w:hint="default"/>
      </w:rPr>
    </w:lvl>
    <w:lvl w:ilvl="5" w:tplc="04090005"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3" w:tentative="1">
      <w:start w:val="1"/>
      <w:numFmt w:val="bullet"/>
      <w:lvlText w:val=""/>
      <w:lvlJc w:val="left"/>
      <w:pPr>
        <w:ind w:left="3778" w:hanging="420"/>
      </w:pPr>
      <w:rPr>
        <w:rFonts w:ascii="Wingdings" w:hAnsi="Wingdings" w:hint="default"/>
      </w:rPr>
    </w:lvl>
    <w:lvl w:ilvl="8" w:tplc="04090005" w:tentative="1">
      <w:start w:val="1"/>
      <w:numFmt w:val="bullet"/>
      <w:lvlText w:val=""/>
      <w:lvlJc w:val="left"/>
      <w:pPr>
        <w:ind w:left="4198" w:hanging="420"/>
      </w:pPr>
      <w:rPr>
        <w:rFonts w:ascii="Wingdings" w:hAnsi="Wingdings" w:hint="default"/>
      </w:rPr>
    </w:lvl>
  </w:abstractNum>
  <w:abstractNum w:abstractNumId="1">
    <w:nsid w:val="1379332D"/>
    <w:multiLevelType w:val="hybridMultilevel"/>
    <w:tmpl w:val="E594245E"/>
    <w:lvl w:ilvl="0" w:tplc="04090011">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4377A5A"/>
    <w:multiLevelType w:val="hybridMultilevel"/>
    <w:tmpl w:val="525608F6"/>
    <w:lvl w:ilvl="0" w:tplc="04090019">
      <w:start w:val="1"/>
      <w:numFmt w:val="low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5381EC6"/>
    <w:multiLevelType w:val="hybridMultilevel"/>
    <w:tmpl w:val="5150FBC2"/>
    <w:lvl w:ilvl="0" w:tplc="1E46E75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7935F1E"/>
    <w:multiLevelType w:val="hybridMultilevel"/>
    <w:tmpl w:val="C206E9F2"/>
    <w:lvl w:ilvl="0" w:tplc="7FECF7A0">
      <w:start w:val="1"/>
      <w:numFmt w:val="decimal"/>
      <w:lvlText w:val="%1."/>
      <w:lvlJc w:val="left"/>
      <w:pPr>
        <w:ind w:left="360" w:hanging="360"/>
      </w:pPr>
      <w:rPr>
        <w:rFonts w:hint="default"/>
      </w:rPr>
    </w:lvl>
    <w:lvl w:ilvl="1" w:tplc="82E898A2">
      <w:start w:val="1"/>
      <w:numFmt w:val="decimal"/>
      <w:lvlText w:val="%2."/>
      <w:lvlJc w:val="left"/>
      <w:pPr>
        <w:ind w:left="840" w:hanging="420"/>
      </w:pPr>
      <w:rPr>
        <w:rFonts w:ascii="Calibri" w:eastAsia="宋体" w:hAnsi="Calibri" w:cs="Times New Roman"/>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E34E53"/>
    <w:multiLevelType w:val="hybridMultilevel"/>
    <w:tmpl w:val="469640C6"/>
    <w:lvl w:ilvl="0" w:tplc="87E27822">
      <w:start w:val="1"/>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7CD752B"/>
    <w:multiLevelType w:val="hybridMultilevel"/>
    <w:tmpl w:val="DFBA70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BE75F40"/>
    <w:multiLevelType w:val="hybridMultilevel"/>
    <w:tmpl w:val="E9807A0A"/>
    <w:lvl w:ilvl="0" w:tplc="286C2530">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413B3650"/>
    <w:multiLevelType w:val="hybridMultilevel"/>
    <w:tmpl w:val="95DC94AA"/>
    <w:lvl w:ilvl="0" w:tplc="04090019">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419B0C36"/>
    <w:multiLevelType w:val="hybridMultilevel"/>
    <w:tmpl w:val="2BB0636A"/>
    <w:lvl w:ilvl="0" w:tplc="4626AC6A">
      <w:start w:val="1"/>
      <w:numFmt w:val="japaneseCounting"/>
      <w:lvlText w:val="%1、"/>
      <w:lvlJc w:val="left"/>
      <w:pPr>
        <w:ind w:left="600" w:hanging="60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26842FD"/>
    <w:multiLevelType w:val="hybridMultilevel"/>
    <w:tmpl w:val="C2FA9756"/>
    <w:lvl w:ilvl="0" w:tplc="C91E2D7E">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63B1139"/>
    <w:multiLevelType w:val="hybridMultilevel"/>
    <w:tmpl w:val="8B48EAD8"/>
    <w:lvl w:ilvl="0" w:tplc="04090019">
      <w:start w:val="1"/>
      <w:numFmt w:val="lowerLetter"/>
      <w:lvlText w:val="%1)"/>
      <w:lvlJc w:val="left"/>
      <w:pPr>
        <w:ind w:left="838" w:hanging="420"/>
      </w:pPr>
      <w:rPr>
        <w:rFonts w:hint="default"/>
      </w:rPr>
    </w:lvl>
    <w:lvl w:ilvl="1" w:tplc="04090003" w:tentative="1">
      <w:start w:val="1"/>
      <w:numFmt w:val="bullet"/>
      <w:lvlText w:val=""/>
      <w:lvlJc w:val="left"/>
      <w:pPr>
        <w:ind w:left="1258" w:hanging="420"/>
      </w:pPr>
      <w:rPr>
        <w:rFonts w:ascii="Wingdings" w:hAnsi="Wingdings" w:hint="default"/>
      </w:rPr>
    </w:lvl>
    <w:lvl w:ilvl="2" w:tplc="04090005"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3" w:tentative="1">
      <w:start w:val="1"/>
      <w:numFmt w:val="bullet"/>
      <w:lvlText w:val=""/>
      <w:lvlJc w:val="left"/>
      <w:pPr>
        <w:ind w:left="2518" w:hanging="420"/>
      </w:pPr>
      <w:rPr>
        <w:rFonts w:ascii="Wingdings" w:hAnsi="Wingdings" w:hint="default"/>
      </w:rPr>
    </w:lvl>
    <w:lvl w:ilvl="5" w:tplc="04090005"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3" w:tentative="1">
      <w:start w:val="1"/>
      <w:numFmt w:val="bullet"/>
      <w:lvlText w:val=""/>
      <w:lvlJc w:val="left"/>
      <w:pPr>
        <w:ind w:left="3778" w:hanging="420"/>
      </w:pPr>
      <w:rPr>
        <w:rFonts w:ascii="Wingdings" w:hAnsi="Wingdings" w:hint="default"/>
      </w:rPr>
    </w:lvl>
    <w:lvl w:ilvl="8" w:tplc="04090005" w:tentative="1">
      <w:start w:val="1"/>
      <w:numFmt w:val="bullet"/>
      <w:lvlText w:val=""/>
      <w:lvlJc w:val="left"/>
      <w:pPr>
        <w:ind w:left="4198" w:hanging="420"/>
      </w:pPr>
      <w:rPr>
        <w:rFonts w:ascii="Wingdings" w:hAnsi="Wingdings" w:hint="default"/>
      </w:rPr>
    </w:lvl>
  </w:abstractNum>
  <w:abstractNum w:abstractNumId="12">
    <w:nsid w:val="47FA7457"/>
    <w:multiLevelType w:val="hybridMultilevel"/>
    <w:tmpl w:val="2D3478D4"/>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BF719C5"/>
    <w:multiLevelType w:val="hybridMultilevel"/>
    <w:tmpl w:val="94645C38"/>
    <w:lvl w:ilvl="0" w:tplc="7A00C68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65CE6CB4"/>
    <w:multiLevelType w:val="hybridMultilevel"/>
    <w:tmpl w:val="2D3478D4"/>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AD22848"/>
    <w:multiLevelType w:val="hybridMultilevel"/>
    <w:tmpl w:val="240A0D62"/>
    <w:lvl w:ilvl="0" w:tplc="4E28C34C">
      <w:start w:val="1"/>
      <w:numFmt w:val="japaneseCounting"/>
      <w:lvlText w:val="第%1章"/>
      <w:lvlJc w:val="left"/>
      <w:pPr>
        <w:ind w:left="3819"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C4B20D7"/>
    <w:multiLevelType w:val="hybridMultilevel"/>
    <w:tmpl w:val="A81A9536"/>
    <w:lvl w:ilvl="0" w:tplc="C91E2D7E">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E7929BF"/>
    <w:multiLevelType w:val="hybridMultilevel"/>
    <w:tmpl w:val="6DFCCA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10"/>
  </w:num>
  <w:num w:numId="3">
    <w:abstractNumId w:val="9"/>
  </w:num>
  <w:num w:numId="4">
    <w:abstractNumId w:val="6"/>
  </w:num>
  <w:num w:numId="5">
    <w:abstractNumId w:val="12"/>
  </w:num>
  <w:num w:numId="6">
    <w:abstractNumId w:val="0"/>
  </w:num>
  <w:num w:numId="7">
    <w:abstractNumId w:val="8"/>
  </w:num>
  <w:num w:numId="8">
    <w:abstractNumId w:val="17"/>
  </w:num>
  <w:num w:numId="9">
    <w:abstractNumId w:val="11"/>
  </w:num>
  <w:num w:numId="10">
    <w:abstractNumId w:val="16"/>
  </w:num>
  <w:num w:numId="11">
    <w:abstractNumId w:val="13"/>
  </w:num>
  <w:num w:numId="12">
    <w:abstractNumId w:val="1"/>
  </w:num>
  <w:num w:numId="13">
    <w:abstractNumId w:val="14"/>
  </w:num>
  <w:num w:numId="14">
    <w:abstractNumId w:val="2"/>
  </w:num>
  <w:num w:numId="15">
    <w:abstractNumId w:val="7"/>
  </w:num>
  <w:num w:numId="16">
    <w:abstractNumId w:val="5"/>
  </w:num>
  <w:num w:numId="17">
    <w:abstractNumId w:val="4"/>
  </w:num>
  <w:num w:numId="1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4E"/>
    <w:rsid w:val="00000A49"/>
    <w:rsid w:val="00000BC1"/>
    <w:rsid w:val="00002754"/>
    <w:rsid w:val="0000302B"/>
    <w:rsid w:val="00003E60"/>
    <w:rsid w:val="0000598C"/>
    <w:rsid w:val="00006E74"/>
    <w:rsid w:val="00011D8F"/>
    <w:rsid w:val="00011DBC"/>
    <w:rsid w:val="00012AF9"/>
    <w:rsid w:val="0001326D"/>
    <w:rsid w:val="00013C76"/>
    <w:rsid w:val="0001413B"/>
    <w:rsid w:val="00015220"/>
    <w:rsid w:val="000159FA"/>
    <w:rsid w:val="00015A5F"/>
    <w:rsid w:val="00015AE4"/>
    <w:rsid w:val="000172E6"/>
    <w:rsid w:val="000200C3"/>
    <w:rsid w:val="000214ED"/>
    <w:rsid w:val="00021C09"/>
    <w:rsid w:val="00022771"/>
    <w:rsid w:val="000241ED"/>
    <w:rsid w:val="00026082"/>
    <w:rsid w:val="000260A3"/>
    <w:rsid w:val="0002657A"/>
    <w:rsid w:val="00026CE5"/>
    <w:rsid w:val="000306EF"/>
    <w:rsid w:val="00030A23"/>
    <w:rsid w:val="00030A41"/>
    <w:rsid w:val="00030ACF"/>
    <w:rsid w:val="00030ED7"/>
    <w:rsid w:val="000313DD"/>
    <w:rsid w:val="0003156E"/>
    <w:rsid w:val="00033673"/>
    <w:rsid w:val="0003397D"/>
    <w:rsid w:val="00034E0D"/>
    <w:rsid w:val="00034ED2"/>
    <w:rsid w:val="00036F60"/>
    <w:rsid w:val="00040BA4"/>
    <w:rsid w:val="0004222A"/>
    <w:rsid w:val="00042FB6"/>
    <w:rsid w:val="00050298"/>
    <w:rsid w:val="00050C7D"/>
    <w:rsid w:val="00051278"/>
    <w:rsid w:val="00052E44"/>
    <w:rsid w:val="00056806"/>
    <w:rsid w:val="00056D01"/>
    <w:rsid w:val="00056FDF"/>
    <w:rsid w:val="000575AF"/>
    <w:rsid w:val="0006036C"/>
    <w:rsid w:val="00060E0A"/>
    <w:rsid w:val="00061DB7"/>
    <w:rsid w:val="00061FBC"/>
    <w:rsid w:val="00066A9E"/>
    <w:rsid w:val="00066F4F"/>
    <w:rsid w:val="0006722D"/>
    <w:rsid w:val="000672A3"/>
    <w:rsid w:val="000672C7"/>
    <w:rsid w:val="00067F73"/>
    <w:rsid w:val="00071CC6"/>
    <w:rsid w:val="00072ACA"/>
    <w:rsid w:val="00075369"/>
    <w:rsid w:val="000754E0"/>
    <w:rsid w:val="00075BA4"/>
    <w:rsid w:val="00076B58"/>
    <w:rsid w:val="00080273"/>
    <w:rsid w:val="000804B7"/>
    <w:rsid w:val="0008475F"/>
    <w:rsid w:val="00085081"/>
    <w:rsid w:val="00085D25"/>
    <w:rsid w:val="00086951"/>
    <w:rsid w:val="0008734B"/>
    <w:rsid w:val="0008767A"/>
    <w:rsid w:val="00087AD8"/>
    <w:rsid w:val="000901D9"/>
    <w:rsid w:val="0009077B"/>
    <w:rsid w:val="000927E2"/>
    <w:rsid w:val="0009291B"/>
    <w:rsid w:val="00092F9F"/>
    <w:rsid w:val="000936B2"/>
    <w:rsid w:val="00093A0C"/>
    <w:rsid w:val="00094B14"/>
    <w:rsid w:val="00094D70"/>
    <w:rsid w:val="000951A9"/>
    <w:rsid w:val="00096EEF"/>
    <w:rsid w:val="000974C6"/>
    <w:rsid w:val="000A1086"/>
    <w:rsid w:val="000A1704"/>
    <w:rsid w:val="000A3E58"/>
    <w:rsid w:val="000A57F6"/>
    <w:rsid w:val="000A5BDB"/>
    <w:rsid w:val="000A66F1"/>
    <w:rsid w:val="000A6C82"/>
    <w:rsid w:val="000A6CE3"/>
    <w:rsid w:val="000A75FF"/>
    <w:rsid w:val="000B0299"/>
    <w:rsid w:val="000B4FC0"/>
    <w:rsid w:val="000B50EB"/>
    <w:rsid w:val="000B5576"/>
    <w:rsid w:val="000B58E5"/>
    <w:rsid w:val="000B5AD3"/>
    <w:rsid w:val="000B60C1"/>
    <w:rsid w:val="000B68FD"/>
    <w:rsid w:val="000B746D"/>
    <w:rsid w:val="000B7885"/>
    <w:rsid w:val="000C06E1"/>
    <w:rsid w:val="000C1306"/>
    <w:rsid w:val="000C1CAE"/>
    <w:rsid w:val="000C33B6"/>
    <w:rsid w:val="000C403C"/>
    <w:rsid w:val="000C54A1"/>
    <w:rsid w:val="000C5BED"/>
    <w:rsid w:val="000C5CCF"/>
    <w:rsid w:val="000C5D3E"/>
    <w:rsid w:val="000C654C"/>
    <w:rsid w:val="000C7563"/>
    <w:rsid w:val="000C77D8"/>
    <w:rsid w:val="000D0165"/>
    <w:rsid w:val="000D1BE4"/>
    <w:rsid w:val="000D2D45"/>
    <w:rsid w:val="000D3085"/>
    <w:rsid w:val="000D3B54"/>
    <w:rsid w:val="000D4A1A"/>
    <w:rsid w:val="000D5AFB"/>
    <w:rsid w:val="000D6A62"/>
    <w:rsid w:val="000D7A41"/>
    <w:rsid w:val="000D7C92"/>
    <w:rsid w:val="000E02E7"/>
    <w:rsid w:val="000E0E2C"/>
    <w:rsid w:val="000E2383"/>
    <w:rsid w:val="000E24E8"/>
    <w:rsid w:val="000E2E1A"/>
    <w:rsid w:val="000E2F16"/>
    <w:rsid w:val="000E339F"/>
    <w:rsid w:val="000E4027"/>
    <w:rsid w:val="000E4A71"/>
    <w:rsid w:val="000E4FC1"/>
    <w:rsid w:val="000E68E7"/>
    <w:rsid w:val="000E6C6A"/>
    <w:rsid w:val="000F07A7"/>
    <w:rsid w:val="000F0804"/>
    <w:rsid w:val="000F098E"/>
    <w:rsid w:val="000F1C47"/>
    <w:rsid w:val="000F1E7A"/>
    <w:rsid w:val="000F30B0"/>
    <w:rsid w:val="000F3776"/>
    <w:rsid w:val="000F4A06"/>
    <w:rsid w:val="000F4F42"/>
    <w:rsid w:val="000F59E2"/>
    <w:rsid w:val="000F5FDA"/>
    <w:rsid w:val="00100FE7"/>
    <w:rsid w:val="001016B3"/>
    <w:rsid w:val="0010230B"/>
    <w:rsid w:val="00102D63"/>
    <w:rsid w:val="0010314C"/>
    <w:rsid w:val="00103EF7"/>
    <w:rsid w:val="00104DE8"/>
    <w:rsid w:val="00105484"/>
    <w:rsid w:val="001063CC"/>
    <w:rsid w:val="0010666C"/>
    <w:rsid w:val="00106B37"/>
    <w:rsid w:val="00106F77"/>
    <w:rsid w:val="00107743"/>
    <w:rsid w:val="001077E4"/>
    <w:rsid w:val="00111215"/>
    <w:rsid w:val="0011182F"/>
    <w:rsid w:val="00111A33"/>
    <w:rsid w:val="0011248B"/>
    <w:rsid w:val="00112D05"/>
    <w:rsid w:val="00113449"/>
    <w:rsid w:val="00115640"/>
    <w:rsid w:val="0011600D"/>
    <w:rsid w:val="00120685"/>
    <w:rsid w:val="001207DD"/>
    <w:rsid w:val="00121CEF"/>
    <w:rsid w:val="00122EB8"/>
    <w:rsid w:val="00122F84"/>
    <w:rsid w:val="0012463E"/>
    <w:rsid w:val="0012497C"/>
    <w:rsid w:val="00124BE7"/>
    <w:rsid w:val="00124E03"/>
    <w:rsid w:val="00125978"/>
    <w:rsid w:val="00126A62"/>
    <w:rsid w:val="001307FD"/>
    <w:rsid w:val="00130D74"/>
    <w:rsid w:val="00131439"/>
    <w:rsid w:val="00131E31"/>
    <w:rsid w:val="00132319"/>
    <w:rsid w:val="001326B4"/>
    <w:rsid w:val="001336C0"/>
    <w:rsid w:val="00133759"/>
    <w:rsid w:val="00133A23"/>
    <w:rsid w:val="00134522"/>
    <w:rsid w:val="00135EF9"/>
    <w:rsid w:val="0013699D"/>
    <w:rsid w:val="00136A7F"/>
    <w:rsid w:val="00137433"/>
    <w:rsid w:val="001409E0"/>
    <w:rsid w:val="001411A9"/>
    <w:rsid w:val="0014242D"/>
    <w:rsid w:val="001425B1"/>
    <w:rsid w:val="00144324"/>
    <w:rsid w:val="00144EE3"/>
    <w:rsid w:val="00145009"/>
    <w:rsid w:val="00146D6C"/>
    <w:rsid w:val="00151F95"/>
    <w:rsid w:val="0015292E"/>
    <w:rsid w:val="00152975"/>
    <w:rsid w:val="0015519D"/>
    <w:rsid w:val="001568FF"/>
    <w:rsid w:val="0015741F"/>
    <w:rsid w:val="001577ED"/>
    <w:rsid w:val="00157FD6"/>
    <w:rsid w:val="001634D3"/>
    <w:rsid w:val="00165B32"/>
    <w:rsid w:val="00165E6C"/>
    <w:rsid w:val="001678A8"/>
    <w:rsid w:val="001716F6"/>
    <w:rsid w:val="00171824"/>
    <w:rsid w:val="001719BB"/>
    <w:rsid w:val="00171C10"/>
    <w:rsid w:val="00171CC6"/>
    <w:rsid w:val="001732F9"/>
    <w:rsid w:val="00173467"/>
    <w:rsid w:val="001741BF"/>
    <w:rsid w:val="0017420A"/>
    <w:rsid w:val="001754B0"/>
    <w:rsid w:val="001759EF"/>
    <w:rsid w:val="00175BB5"/>
    <w:rsid w:val="00175F68"/>
    <w:rsid w:val="00176C67"/>
    <w:rsid w:val="0017703A"/>
    <w:rsid w:val="00180537"/>
    <w:rsid w:val="00180D78"/>
    <w:rsid w:val="00181050"/>
    <w:rsid w:val="00181267"/>
    <w:rsid w:val="00181B95"/>
    <w:rsid w:val="001837B5"/>
    <w:rsid w:val="00183F43"/>
    <w:rsid w:val="00184591"/>
    <w:rsid w:val="001845FE"/>
    <w:rsid w:val="00186CC1"/>
    <w:rsid w:val="00186ED9"/>
    <w:rsid w:val="001870A0"/>
    <w:rsid w:val="00187B5E"/>
    <w:rsid w:val="001900E0"/>
    <w:rsid w:val="00190DAE"/>
    <w:rsid w:val="00191A24"/>
    <w:rsid w:val="00191D2C"/>
    <w:rsid w:val="00192BA3"/>
    <w:rsid w:val="001931A4"/>
    <w:rsid w:val="0019396B"/>
    <w:rsid w:val="001949E1"/>
    <w:rsid w:val="00194EAE"/>
    <w:rsid w:val="001958C2"/>
    <w:rsid w:val="00195C85"/>
    <w:rsid w:val="001961BB"/>
    <w:rsid w:val="00196A22"/>
    <w:rsid w:val="001977A7"/>
    <w:rsid w:val="00197C19"/>
    <w:rsid w:val="001A14D8"/>
    <w:rsid w:val="001A1844"/>
    <w:rsid w:val="001A21A9"/>
    <w:rsid w:val="001A397C"/>
    <w:rsid w:val="001A45AC"/>
    <w:rsid w:val="001A605B"/>
    <w:rsid w:val="001A7104"/>
    <w:rsid w:val="001A7856"/>
    <w:rsid w:val="001B002A"/>
    <w:rsid w:val="001B10AE"/>
    <w:rsid w:val="001B1795"/>
    <w:rsid w:val="001B1D7A"/>
    <w:rsid w:val="001B5331"/>
    <w:rsid w:val="001B6F0F"/>
    <w:rsid w:val="001B76EC"/>
    <w:rsid w:val="001C1557"/>
    <w:rsid w:val="001C3D9A"/>
    <w:rsid w:val="001C5960"/>
    <w:rsid w:val="001C646A"/>
    <w:rsid w:val="001C6471"/>
    <w:rsid w:val="001C671F"/>
    <w:rsid w:val="001C6E87"/>
    <w:rsid w:val="001C7663"/>
    <w:rsid w:val="001C7DEA"/>
    <w:rsid w:val="001D03CA"/>
    <w:rsid w:val="001D12C8"/>
    <w:rsid w:val="001D18D7"/>
    <w:rsid w:val="001D2089"/>
    <w:rsid w:val="001D303F"/>
    <w:rsid w:val="001D35D3"/>
    <w:rsid w:val="001D377B"/>
    <w:rsid w:val="001D6B02"/>
    <w:rsid w:val="001D6B6D"/>
    <w:rsid w:val="001D77E1"/>
    <w:rsid w:val="001D7AE0"/>
    <w:rsid w:val="001D7E04"/>
    <w:rsid w:val="001E071A"/>
    <w:rsid w:val="001E0A08"/>
    <w:rsid w:val="001E34C1"/>
    <w:rsid w:val="001E365B"/>
    <w:rsid w:val="001E3EC2"/>
    <w:rsid w:val="001E56D1"/>
    <w:rsid w:val="001E5B09"/>
    <w:rsid w:val="001F03F9"/>
    <w:rsid w:val="001F1436"/>
    <w:rsid w:val="001F14E5"/>
    <w:rsid w:val="001F2DDA"/>
    <w:rsid w:val="001F3394"/>
    <w:rsid w:val="001F33AA"/>
    <w:rsid w:val="001F531F"/>
    <w:rsid w:val="001F5FFA"/>
    <w:rsid w:val="001F6B07"/>
    <w:rsid w:val="001F6CB7"/>
    <w:rsid w:val="001F7699"/>
    <w:rsid w:val="001F7C5E"/>
    <w:rsid w:val="001F7CD7"/>
    <w:rsid w:val="0020084B"/>
    <w:rsid w:val="002009FD"/>
    <w:rsid w:val="00201006"/>
    <w:rsid w:val="00202204"/>
    <w:rsid w:val="00202444"/>
    <w:rsid w:val="00202E3D"/>
    <w:rsid w:val="00202F8B"/>
    <w:rsid w:val="002030B5"/>
    <w:rsid w:val="002046EB"/>
    <w:rsid w:val="00204D68"/>
    <w:rsid w:val="0020544C"/>
    <w:rsid w:val="00206832"/>
    <w:rsid w:val="00206B9F"/>
    <w:rsid w:val="00206FC6"/>
    <w:rsid w:val="00207301"/>
    <w:rsid w:val="0021039A"/>
    <w:rsid w:val="00210496"/>
    <w:rsid w:val="00211C14"/>
    <w:rsid w:val="002127B2"/>
    <w:rsid w:val="002130D0"/>
    <w:rsid w:val="00213812"/>
    <w:rsid w:val="00213F3A"/>
    <w:rsid w:val="0021416A"/>
    <w:rsid w:val="002156F9"/>
    <w:rsid w:val="00215F31"/>
    <w:rsid w:val="002210D7"/>
    <w:rsid w:val="002216F5"/>
    <w:rsid w:val="002227AA"/>
    <w:rsid w:val="00222A04"/>
    <w:rsid w:val="00222FCB"/>
    <w:rsid w:val="002230BE"/>
    <w:rsid w:val="00223E29"/>
    <w:rsid w:val="0022426B"/>
    <w:rsid w:val="00224609"/>
    <w:rsid w:val="0022551D"/>
    <w:rsid w:val="00225588"/>
    <w:rsid w:val="002258D4"/>
    <w:rsid w:val="002259AF"/>
    <w:rsid w:val="002317E1"/>
    <w:rsid w:val="00231EA5"/>
    <w:rsid w:val="0023213D"/>
    <w:rsid w:val="002324A4"/>
    <w:rsid w:val="00232D26"/>
    <w:rsid w:val="00233661"/>
    <w:rsid w:val="00235A8F"/>
    <w:rsid w:val="00235C15"/>
    <w:rsid w:val="00235F55"/>
    <w:rsid w:val="0023634E"/>
    <w:rsid w:val="00237567"/>
    <w:rsid w:val="002379D7"/>
    <w:rsid w:val="00237B36"/>
    <w:rsid w:val="00237B42"/>
    <w:rsid w:val="00240893"/>
    <w:rsid w:val="00240C1A"/>
    <w:rsid w:val="002414AA"/>
    <w:rsid w:val="002417D4"/>
    <w:rsid w:val="002422E6"/>
    <w:rsid w:val="002436BF"/>
    <w:rsid w:val="00244951"/>
    <w:rsid w:val="00244B26"/>
    <w:rsid w:val="00246627"/>
    <w:rsid w:val="00246A7E"/>
    <w:rsid w:val="002472D4"/>
    <w:rsid w:val="0025033A"/>
    <w:rsid w:val="0025174C"/>
    <w:rsid w:val="00252772"/>
    <w:rsid w:val="002545DE"/>
    <w:rsid w:val="00255611"/>
    <w:rsid w:val="00256AE1"/>
    <w:rsid w:val="00256D41"/>
    <w:rsid w:val="00257019"/>
    <w:rsid w:val="002570DA"/>
    <w:rsid w:val="002614CE"/>
    <w:rsid w:val="00262D63"/>
    <w:rsid w:val="00263A5A"/>
    <w:rsid w:val="00264AA8"/>
    <w:rsid w:val="00265178"/>
    <w:rsid w:val="0026647F"/>
    <w:rsid w:val="00266DC9"/>
    <w:rsid w:val="00267BBC"/>
    <w:rsid w:val="00267EB9"/>
    <w:rsid w:val="00270408"/>
    <w:rsid w:val="0027092A"/>
    <w:rsid w:val="00271D63"/>
    <w:rsid w:val="00273060"/>
    <w:rsid w:val="0027466E"/>
    <w:rsid w:val="0027491A"/>
    <w:rsid w:val="00276167"/>
    <w:rsid w:val="00277293"/>
    <w:rsid w:val="002818AE"/>
    <w:rsid w:val="0028213D"/>
    <w:rsid w:val="00282736"/>
    <w:rsid w:val="00283921"/>
    <w:rsid w:val="00283FF0"/>
    <w:rsid w:val="00284D63"/>
    <w:rsid w:val="00285062"/>
    <w:rsid w:val="0028535E"/>
    <w:rsid w:val="00285C48"/>
    <w:rsid w:val="00285DCD"/>
    <w:rsid w:val="00286FEA"/>
    <w:rsid w:val="00287655"/>
    <w:rsid w:val="00287726"/>
    <w:rsid w:val="0029194A"/>
    <w:rsid w:val="002930D2"/>
    <w:rsid w:val="00293427"/>
    <w:rsid w:val="00295134"/>
    <w:rsid w:val="0029707E"/>
    <w:rsid w:val="00297888"/>
    <w:rsid w:val="002979D2"/>
    <w:rsid w:val="002A0897"/>
    <w:rsid w:val="002A0DD2"/>
    <w:rsid w:val="002A118B"/>
    <w:rsid w:val="002A1A41"/>
    <w:rsid w:val="002A29DB"/>
    <w:rsid w:val="002A2CD3"/>
    <w:rsid w:val="002A3A4A"/>
    <w:rsid w:val="002A3E5F"/>
    <w:rsid w:val="002A4595"/>
    <w:rsid w:val="002A4880"/>
    <w:rsid w:val="002A596B"/>
    <w:rsid w:val="002A5AF6"/>
    <w:rsid w:val="002A5C51"/>
    <w:rsid w:val="002A5EB0"/>
    <w:rsid w:val="002A6355"/>
    <w:rsid w:val="002A6D4B"/>
    <w:rsid w:val="002A792F"/>
    <w:rsid w:val="002B0AD0"/>
    <w:rsid w:val="002B1E4C"/>
    <w:rsid w:val="002B288F"/>
    <w:rsid w:val="002B438C"/>
    <w:rsid w:val="002B45BE"/>
    <w:rsid w:val="002B4CE8"/>
    <w:rsid w:val="002B6BBD"/>
    <w:rsid w:val="002B7EC1"/>
    <w:rsid w:val="002C00BA"/>
    <w:rsid w:val="002C0390"/>
    <w:rsid w:val="002C19AB"/>
    <w:rsid w:val="002C2003"/>
    <w:rsid w:val="002C2F2E"/>
    <w:rsid w:val="002C3005"/>
    <w:rsid w:val="002C6209"/>
    <w:rsid w:val="002C7486"/>
    <w:rsid w:val="002C7D41"/>
    <w:rsid w:val="002D1BE2"/>
    <w:rsid w:val="002D2343"/>
    <w:rsid w:val="002D3DB4"/>
    <w:rsid w:val="002D596A"/>
    <w:rsid w:val="002D5BA9"/>
    <w:rsid w:val="002D6B05"/>
    <w:rsid w:val="002E0544"/>
    <w:rsid w:val="002E0C06"/>
    <w:rsid w:val="002E348B"/>
    <w:rsid w:val="002E54BA"/>
    <w:rsid w:val="002E5E71"/>
    <w:rsid w:val="002E6635"/>
    <w:rsid w:val="002F1942"/>
    <w:rsid w:val="002F4C08"/>
    <w:rsid w:val="002F5E57"/>
    <w:rsid w:val="002F7384"/>
    <w:rsid w:val="002F74C9"/>
    <w:rsid w:val="002F7FE8"/>
    <w:rsid w:val="00301150"/>
    <w:rsid w:val="00305182"/>
    <w:rsid w:val="003057DE"/>
    <w:rsid w:val="00306070"/>
    <w:rsid w:val="00306087"/>
    <w:rsid w:val="003068FE"/>
    <w:rsid w:val="00306920"/>
    <w:rsid w:val="00307B12"/>
    <w:rsid w:val="0031033C"/>
    <w:rsid w:val="00310A6B"/>
    <w:rsid w:val="003112DA"/>
    <w:rsid w:val="003112F7"/>
    <w:rsid w:val="00314CF7"/>
    <w:rsid w:val="00320600"/>
    <w:rsid w:val="00322116"/>
    <w:rsid w:val="0032220F"/>
    <w:rsid w:val="0032241C"/>
    <w:rsid w:val="00322DF9"/>
    <w:rsid w:val="003236B9"/>
    <w:rsid w:val="00323A2F"/>
    <w:rsid w:val="00323DE2"/>
    <w:rsid w:val="003248F7"/>
    <w:rsid w:val="00326022"/>
    <w:rsid w:val="0032624C"/>
    <w:rsid w:val="00326255"/>
    <w:rsid w:val="003302FF"/>
    <w:rsid w:val="00330641"/>
    <w:rsid w:val="003324BB"/>
    <w:rsid w:val="00332B12"/>
    <w:rsid w:val="00334406"/>
    <w:rsid w:val="00334B4D"/>
    <w:rsid w:val="0033503F"/>
    <w:rsid w:val="003355BF"/>
    <w:rsid w:val="003402B1"/>
    <w:rsid w:val="00340DC3"/>
    <w:rsid w:val="00341A59"/>
    <w:rsid w:val="00341B46"/>
    <w:rsid w:val="003424DD"/>
    <w:rsid w:val="00343754"/>
    <w:rsid w:val="00343984"/>
    <w:rsid w:val="003439C2"/>
    <w:rsid w:val="00344BAB"/>
    <w:rsid w:val="00344C4E"/>
    <w:rsid w:val="003454C2"/>
    <w:rsid w:val="00345D36"/>
    <w:rsid w:val="00346314"/>
    <w:rsid w:val="00346FAA"/>
    <w:rsid w:val="00347608"/>
    <w:rsid w:val="0034763E"/>
    <w:rsid w:val="00350E2F"/>
    <w:rsid w:val="00352C94"/>
    <w:rsid w:val="00352EE8"/>
    <w:rsid w:val="00354329"/>
    <w:rsid w:val="00355C07"/>
    <w:rsid w:val="003606BE"/>
    <w:rsid w:val="00360852"/>
    <w:rsid w:val="00360BC6"/>
    <w:rsid w:val="003628BC"/>
    <w:rsid w:val="00363839"/>
    <w:rsid w:val="003666D0"/>
    <w:rsid w:val="0037090B"/>
    <w:rsid w:val="00371F90"/>
    <w:rsid w:val="00372426"/>
    <w:rsid w:val="00373DC9"/>
    <w:rsid w:val="003741F1"/>
    <w:rsid w:val="0037470C"/>
    <w:rsid w:val="00374C14"/>
    <w:rsid w:val="00374DD0"/>
    <w:rsid w:val="00375E51"/>
    <w:rsid w:val="003764C7"/>
    <w:rsid w:val="003779FE"/>
    <w:rsid w:val="00377CE9"/>
    <w:rsid w:val="00380AB8"/>
    <w:rsid w:val="00381316"/>
    <w:rsid w:val="0038323D"/>
    <w:rsid w:val="00385C87"/>
    <w:rsid w:val="00390F0E"/>
    <w:rsid w:val="0039227B"/>
    <w:rsid w:val="00394C7F"/>
    <w:rsid w:val="003955BF"/>
    <w:rsid w:val="003958E2"/>
    <w:rsid w:val="0039603D"/>
    <w:rsid w:val="003963D6"/>
    <w:rsid w:val="00396668"/>
    <w:rsid w:val="003975FF"/>
    <w:rsid w:val="003979E7"/>
    <w:rsid w:val="003A02F6"/>
    <w:rsid w:val="003A1158"/>
    <w:rsid w:val="003A177A"/>
    <w:rsid w:val="003A18FE"/>
    <w:rsid w:val="003A1A27"/>
    <w:rsid w:val="003A372F"/>
    <w:rsid w:val="003A3822"/>
    <w:rsid w:val="003A3929"/>
    <w:rsid w:val="003A4A3C"/>
    <w:rsid w:val="003A50C1"/>
    <w:rsid w:val="003A50E0"/>
    <w:rsid w:val="003A56D3"/>
    <w:rsid w:val="003A5927"/>
    <w:rsid w:val="003A5957"/>
    <w:rsid w:val="003A5D0C"/>
    <w:rsid w:val="003B0FC2"/>
    <w:rsid w:val="003B1431"/>
    <w:rsid w:val="003B2017"/>
    <w:rsid w:val="003B2206"/>
    <w:rsid w:val="003B242D"/>
    <w:rsid w:val="003B3510"/>
    <w:rsid w:val="003B569A"/>
    <w:rsid w:val="003B5D48"/>
    <w:rsid w:val="003B624D"/>
    <w:rsid w:val="003B6505"/>
    <w:rsid w:val="003B78ED"/>
    <w:rsid w:val="003C3297"/>
    <w:rsid w:val="003C3940"/>
    <w:rsid w:val="003C3B8E"/>
    <w:rsid w:val="003C3DDD"/>
    <w:rsid w:val="003C485A"/>
    <w:rsid w:val="003C6A16"/>
    <w:rsid w:val="003C6AEB"/>
    <w:rsid w:val="003C7182"/>
    <w:rsid w:val="003C76C4"/>
    <w:rsid w:val="003D08B9"/>
    <w:rsid w:val="003D16EA"/>
    <w:rsid w:val="003D256A"/>
    <w:rsid w:val="003D46D8"/>
    <w:rsid w:val="003D4BF2"/>
    <w:rsid w:val="003D6555"/>
    <w:rsid w:val="003D6C15"/>
    <w:rsid w:val="003D798A"/>
    <w:rsid w:val="003E02F8"/>
    <w:rsid w:val="003E0889"/>
    <w:rsid w:val="003E0C98"/>
    <w:rsid w:val="003E3373"/>
    <w:rsid w:val="003E3DE9"/>
    <w:rsid w:val="003E4DD9"/>
    <w:rsid w:val="003E52AC"/>
    <w:rsid w:val="003E5305"/>
    <w:rsid w:val="003E5C4A"/>
    <w:rsid w:val="003E6244"/>
    <w:rsid w:val="003E6706"/>
    <w:rsid w:val="003E70B5"/>
    <w:rsid w:val="003E7293"/>
    <w:rsid w:val="003F050F"/>
    <w:rsid w:val="003F3974"/>
    <w:rsid w:val="003F42C6"/>
    <w:rsid w:val="003F4D61"/>
    <w:rsid w:val="003F4ECC"/>
    <w:rsid w:val="003F66C8"/>
    <w:rsid w:val="003F6BCE"/>
    <w:rsid w:val="003F7D1D"/>
    <w:rsid w:val="0040208C"/>
    <w:rsid w:val="00402548"/>
    <w:rsid w:val="00403370"/>
    <w:rsid w:val="00403533"/>
    <w:rsid w:val="00406B96"/>
    <w:rsid w:val="00407F47"/>
    <w:rsid w:val="0041080B"/>
    <w:rsid w:val="00411290"/>
    <w:rsid w:val="004112B0"/>
    <w:rsid w:val="004115B3"/>
    <w:rsid w:val="00411892"/>
    <w:rsid w:val="00411B26"/>
    <w:rsid w:val="00411CA7"/>
    <w:rsid w:val="00411F93"/>
    <w:rsid w:val="00412311"/>
    <w:rsid w:val="00413354"/>
    <w:rsid w:val="00413B56"/>
    <w:rsid w:val="0041405A"/>
    <w:rsid w:val="00415612"/>
    <w:rsid w:val="0041572E"/>
    <w:rsid w:val="0041633C"/>
    <w:rsid w:val="004165E2"/>
    <w:rsid w:val="00417112"/>
    <w:rsid w:val="00420796"/>
    <w:rsid w:val="004215BC"/>
    <w:rsid w:val="00421F2D"/>
    <w:rsid w:val="00422929"/>
    <w:rsid w:val="0042300E"/>
    <w:rsid w:val="0042352B"/>
    <w:rsid w:val="004235F5"/>
    <w:rsid w:val="004239F3"/>
    <w:rsid w:val="00424421"/>
    <w:rsid w:val="0042600B"/>
    <w:rsid w:val="00426B71"/>
    <w:rsid w:val="0043012F"/>
    <w:rsid w:val="00430957"/>
    <w:rsid w:val="00430C8E"/>
    <w:rsid w:val="00430E09"/>
    <w:rsid w:val="004314D3"/>
    <w:rsid w:val="0043203C"/>
    <w:rsid w:val="004323C6"/>
    <w:rsid w:val="00433431"/>
    <w:rsid w:val="00434D32"/>
    <w:rsid w:val="00435599"/>
    <w:rsid w:val="00435A67"/>
    <w:rsid w:val="00435F25"/>
    <w:rsid w:val="00436B06"/>
    <w:rsid w:val="004370EF"/>
    <w:rsid w:val="00440852"/>
    <w:rsid w:val="00440E42"/>
    <w:rsid w:val="00441021"/>
    <w:rsid w:val="00441BAF"/>
    <w:rsid w:val="00441C7C"/>
    <w:rsid w:val="004428DA"/>
    <w:rsid w:val="004444FB"/>
    <w:rsid w:val="004466DA"/>
    <w:rsid w:val="00447910"/>
    <w:rsid w:val="00452176"/>
    <w:rsid w:val="00452B28"/>
    <w:rsid w:val="00455091"/>
    <w:rsid w:val="004552F5"/>
    <w:rsid w:val="0045548C"/>
    <w:rsid w:val="0045611F"/>
    <w:rsid w:val="0045673B"/>
    <w:rsid w:val="00460A24"/>
    <w:rsid w:val="00462AB7"/>
    <w:rsid w:val="0046306B"/>
    <w:rsid w:val="004631EC"/>
    <w:rsid w:val="00463785"/>
    <w:rsid w:val="00463A47"/>
    <w:rsid w:val="0046525A"/>
    <w:rsid w:val="004654BD"/>
    <w:rsid w:val="00465CFE"/>
    <w:rsid w:val="0046795C"/>
    <w:rsid w:val="00470850"/>
    <w:rsid w:val="00471673"/>
    <w:rsid w:val="00471EAB"/>
    <w:rsid w:val="00471F97"/>
    <w:rsid w:val="004733CB"/>
    <w:rsid w:val="00474DDC"/>
    <w:rsid w:val="004756C9"/>
    <w:rsid w:val="00475B72"/>
    <w:rsid w:val="00476023"/>
    <w:rsid w:val="00476B23"/>
    <w:rsid w:val="00480DD9"/>
    <w:rsid w:val="00480EB6"/>
    <w:rsid w:val="00482FB2"/>
    <w:rsid w:val="00483561"/>
    <w:rsid w:val="0048393D"/>
    <w:rsid w:val="0048414E"/>
    <w:rsid w:val="0048428F"/>
    <w:rsid w:val="0048464F"/>
    <w:rsid w:val="0048504A"/>
    <w:rsid w:val="00485FE7"/>
    <w:rsid w:val="0048610E"/>
    <w:rsid w:val="004865CD"/>
    <w:rsid w:val="004865EF"/>
    <w:rsid w:val="004871BE"/>
    <w:rsid w:val="0048790A"/>
    <w:rsid w:val="0049080E"/>
    <w:rsid w:val="00490852"/>
    <w:rsid w:val="00492B25"/>
    <w:rsid w:val="00492B48"/>
    <w:rsid w:val="004937DE"/>
    <w:rsid w:val="00493946"/>
    <w:rsid w:val="00495AB1"/>
    <w:rsid w:val="00496403"/>
    <w:rsid w:val="004964C9"/>
    <w:rsid w:val="0049699F"/>
    <w:rsid w:val="00496D6B"/>
    <w:rsid w:val="00497E4E"/>
    <w:rsid w:val="004A23EF"/>
    <w:rsid w:val="004A2599"/>
    <w:rsid w:val="004A3125"/>
    <w:rsid w:val="004A4C33"/>
    <w:rsid w:val="004A64C1"/>
    <w:rsid w:val="004A66FC"/>
    <w:rsid w:val="004A69DA"/>
    <w:rsid w:val="004B17CB"/>
    <w:rsid w:val="004B2A83"/>
    <w:rsid w:val="004B2AF7"/>
    <w:rsid w:val="004B3597"/>
    <w:rsid w:val="004B3BDD"/>
    <w:rsid w:val="004B3C55"/>
    <w:rsid w:val="004B4A96"/>
    <w:rsid w:val="004B4D2E"/>
    <w:rsid w:val="004B5974"/>
    <w:rsid w:val="004B5C1B"/>
    <w:rsid w:val="004B5D3C"/>
    <w:rsid w:val="004B6D59"/>
    <w:rsid w:val="004B7C54"/>
    <w:rsid w:val="004C1472"/>
    <w:rsid w:val="004C1768"/>
    <w:rsid w:val="004C220D"/>
    <w:rsid w:val="004C32AF"/>
    <w:rsid w:val="004C3838"/>
    <w:rsid w:val="004C69F6"/>
    <w:rsid w:val="004C713A"/>
    <w:rsid w:val="004D014A"/>
    <w:rsid w:val="004D04E0"/>
    <w:rsid w:val="004D0D41"/>
    <w:rsid w:val="004D149D"/>
    <w:rsid w:val="004D1FA1"/>
    <w:rsid w:val="004D369A"/>
    <w:rsid w:val="004D5BF8"/>
    <w:rsid w:val="004D6143"/>
    <w:rsid w:val="004D6A66"/>
    <w:rsid w:val="004E0EDB"/>
    <w:rsid w:val="004E4FCB"/>
    <w:rsid w:val="004E517A"/>
    <w:rsid w:val="004E5E97"/>
    <w:rsid w:val="004E7CF6"/>
    <w:rsid w:val="004E7E64"/>
    <w:rsid w:val="004F055B"/>
    <w:rsid w:val="004F4115"/>
    <w:rsid w:val="004F4DD1"/>
    <w:rsid w:val="004F5566"/>
    <w:rsid w:val="00500637"/>
    <w:rsid w:val="0050125F"/>
    <w:rsid w:val="005013A2"/>
    <w:rsid w:val="00501461"/>
    <w:rsid w:val="005022DA"/>
    <w:rsid w:val="0050244A"/>
    <w:rsid w:val="005025C0"/>
    <w:rsid w:val="00503D26"/>
    <w:rsid w:val="005058F9"/>
    <w:rsid w:val="00505B34"/>
    <w:rsid w:val="00506132"/>
    <w:rsid w:val="005067A3"/>
    <w:rsid w:val="005074C5"/>
    <w:rsid w:val="0051161F"/>
    <w:rsid w:val="00511DA1"/>
    <w:rsid w:val="005121EE"/>
    <w:rsid w:val="00512C8F"/>
    <w:rsid w:val="0051330E"/>
    <w:rsid w:val="005138AF"/>
    <w:rsid w:val="00514520"/>
    <w:rsid w:val="00514675"/>
    <w:rsid w:val="00517A1F"/>
    <w:rsid w:val="005200D2"/>
    <w:rsid w:val="00520B9F"/>
    <w:rsid w:val="00520CBA"/>
    <w:rsid w:val="0052370E"/>
    <w:rsid w:val="005247CA"/>
    <w:rsid w:val="0052532C"/>
    <w:rsid w:val="005256E5"/>
    <w:rsid w:val="0052723F"/>
    <w:rsid w:val="00527348"/>
    <w:rsid w:val="005273A0"/>
    <w:rsid w:val="00527F30"/>
    <w:rsid w:val="00530A4C"/>
    <w:rsid w:val="00530BE3"/>
    <w:rsid w:val="00530D85"/>
    <w:rsid w:val="00530EF3"/>
    <w:rsid w:val="0053204F"/>
    <w:rsid w:val="00533DC1"/>
    <w:rsid w:val="005346C2"/>
    <w:rsid w:val="00534748"/>
    <w:rsid w:val="00535B35"/>
    <w:rsid w:val="005406E8"/>
    <w:rsid w:val="00540FF2"/>
    <w:rsid w:val="00542206"/>
    <w:rsid w:val="00542369"/>
    <w:rsid w:val="0054347E"/>
    <w:rsid w:val="00544919"/>
    <w:rsid w:val="005450BF"/>
    <w:rsid w:val="00545EFF"/>
    <w:rsid w:val="0054630E"/>
    <w:rsid w:val="00550EED"/>
    <w:rsid w:val="00552AB2"/>
    <w:rsid w:val="00553E41"/>
    <w:rsid w:val="005542A7"/>
    <w:rsid w:val="00554601"/>
    <w:rsid w:val="00557126"/>
    <w:rsid w:val="005574EE"/>
    <w:rsid w:val="005603F6"/>
    <w:rsid w:val="005618B8"/>
    <w:rsid w:val="0056331A"/>
    <w:rsid w:val="00563F6E"/>
    <w:rsid w:val="005644A9"/>
    <w:rsid w:val="00564953"/>
    <w:rsid w:val="00564B54"/>
    <w:rsid w:val="005656E7"/>
    <w:rsid w:val="00565A51"/>
    <w:rsid w:val="00566054"/>
    <w:rsid w:val="005712CC"/>
    <w:rsid w:val="0057294C"/>
    <w:rsid w:val="00572A84"/>
    <w:rsid w:val="00573A7B"/>
    <w:rsid w:val="00573E52"/>
    <w:rsid w:val="00574046"/>
    <w:rsid w:val="00574C8F"/>
    <w:rsid w:val="0057581F"/>
    <w:rsid w:val="005759F5"/>
    <w:rsid w:val="00576BCE"/>
    <w:rsid w:val="00582AA6"/>
    <w:rsid w:val="00582F3B"/>
    <w:rsid w:val="00583844"/>
    <w:rsid w:val="00584587"/>
    <w:rsid w:val="00585E6A"/>
    <w:rsid w:val="005865F0"/>
    <w:rsid w:val="005870B6"/>
    <w:rsid w:val="005901CC"/>
    <w:rsid w:val="00591CDE"/>
    <w:rsid w:val="005927C1"/>
    <w:rsid w:val="0059367C"/>
    <w:rsid w:val="005953AB"/>
    <w:rsid w:val="005954AB"/>
    <w:rsid w:val="00596EA0"/>
    <w:rsid w:val="005977E5"/>
    <w:rsid w:val="005A0559"/>
    <w:rsid w:val="005A0D0A"/>
    <w:rsid w:val="005A143A"/>
    <w:rsid w:val="005A2707"/>
    <w:rsid w:val="005A2A07"/>
    <w:rsid w:val="005A46B8"/>
    <w:rsid w:val="005A4F16"/>
    <w:rsid w:val="005A5441"/>
    <w:rsid w:val="005A56FC"/>
    <w:rsid w:val="005A5880"/>
    <w:rsid w:val="005A59DF"/>
    <w:rsid w:val="005A62AF"/>
    <w:rsid w:val="005A67EE"/>
    <w:rsid w:val="005B0AB9"/>
    <w:rsid w:val="005B1393"/>
    <w:rsid w:val="005B1872"/>
    <w:rsid w:val="005B2167"/>
    <w:rsid w:val="005B2DD7"/>
    <w:rsid w:val="005B306B"/>
    <w:rsid w:val="005B3BAA"/>
    <w:rsid w:val="005B3FD4"/>
    <w:rsid w:val="005B5003"/>
    <w:rsid w:val="005B52B4"/>
    <w:rsid w:val="005B5C26"/>
    <w:rsid w:val="005B5E42"/>
    <w:rsid w:val="005B6E65"/>
    <w:rsid w:val="005B717C"/>
    <w:rsid w:val="005B79E8"/>
    <w:rsid w:val="005B7E88"/>
    <w:rsid w:val="005C1341"/>
    <w:rsid w:val="005C1FF6"/>
    <w:rsid w:val="005C3BF2"/>
    <w:rsid w:val="005C4269"/>
    <w:rsid w:val="005C4F3A"/>
    <w:rsid w:val="005C5973"/>
    <w:rsid w:val="005C5E87"/>
    <w:rsid w:val="005C63F6"/>
    <w:rsid w:val="005C7218"/>
    <w:rsid w:val="005D00AB"/>
    <w:rsid w:val="005D07F0"/>
    <w:rsid w:val="005D0CAE"/>
    <w:rsid w:val="005D0F41"/>
    <w:rsid w:val="005D14D7"/>
    <w:rsid w:val="005D1F0E"/>
    <w:rsid w:val="005D3716"/>
    <w:rsid w:val="005D52CE"/>
    <w:rsid w:val="005D5B6F"/>
    <w:rsid w:val="005D5C76"/>
    <w:rsid w:val="005D7D6D"/>
    <w:rsid w:val="005E0756"/>
    <w:rsid w:val="005E1D72"/>
    <w:rsid w:val="005E33A1"/>
    <w:rsid w:val="005E462D"/>
    <w:rsid w:val="005E4B33"/>
    <w:rsid w:val="005E5BCB"/>
    <w:rsid w:val="005E60B9"/>
    <w:rsid w:val="005E6FCC"/>
    <w:rsid w:val="005F12CD"/>
    <w:rsid w:val="005F28E5"/>
    <w:rsid w:val="005F35AC"/>
    <w:rsid w:val="005F4905"/>
    <w:rsid w:val="005F4C61"/>
    <w:rsid w:val="005F70FA"/>
    <w:rsid w:val="005F74EB"/>
    <w:rsid w:val="005F795C"/>
    <w:rsid w:val="006001B0"/>
    <w:rsid w:val="006010F7"/>
    <w:rsid w:val="00601B45"/>
    <w:rsid w:val="006022EB"/>
    <w:rsid w:val="0060272C"/>
    <w:rsid w:val="00602B7D"/>
    <w:rsid w:val="0060525E"/>
    <w:rsid w:val="0060559B"/>
    <w:rsid w:val="006072E1"/>
    <w:rsid w:val="006074EB"/>
    <w:rsid w:val="00607BC6"/>
    <w:rsid w:val="0061035D"/>
    <w:rsid w:val="00611C9D"/>
    <w:rsid w:val="00612709"/>
    <w:rsid w:val="0061565E"/>
    <w:rsid w:val="00615AC0"/>
    <w:rsid w:val="00616180"/>
    <w:rsid w:val="0061682C"/>
    <w:rsid w:val="00617EB2"/>
    <w:rsid w:val="006204BB"/>
    <w:rsid w:val="00621372"/>
    <w:rsid w:val="006226B5"/>
    <w:rsid w:val="00622767"/>
    <w:rsid w:val="00622E21"/>
    <w:rsid w:val="00623B50"/>
    <w:rsid w:val="006241AB"/>
    <w:rsid w:val="00624599"/>
    <w:rsid w:val="006245D1"/>
    <w:rsid w:val="00624F7B"/>
    <w:rsid w:val="00625D31"/>
    <w:rsid w:val="006261F8"/>
    <w:rsid w:val="0062694F"/>
    <w:rsid w:val="00627660"/>
    <w:rsid w:val="00632C33"/>
    <w:rsid w:val="00633296"/>
    <w:rsid w:val="0063338B"/>
    <w:rsid w:val="00633BC0"/>
    <w:rsid w:val="00633D07"/>
    <w:rsid w:val="00634453"/>
    <w:rsid w:val="00634E31"/>
    <w:rsid w:val="00635106"/>
    <w:rsid w:val="006357AD"/>
    <w:rsid w:val="00635A65"/>
    <w:rsid w:val="0063791F"/>
    <w:rsid w:val="00640643"/>
    <w:rsid w:val="00641091"/>
    <w:rsid w:val="00643D45"/>
    <w:rsid w:val="00645DA7"/>
    <w:rsid w:val="0064698E"/>
    <w:rsid w:val="00646EA6"/>
    <w:rsid w:val="00650801"/>
    <w:rsid w:val="00650B07"/>
    <w:rsid w:val="00650C78"/>
    <w:rsid w:val="00651613"/>
    <w:rsid w:val="00652932"/>
    <w:rsid w:val="00652B3C"/>
    <w:rsid w:val="00653234"/>
    <w:rsid w:val="00654476"/>
    <w:rsid w:val="00654611"/>
    <w:rsid w:val="0065592F"/>
    <w:rsid w:val="0065598B"/>
    <w:rsid w:val="00656ACF"/>
    <w:rsid w:val="0065709C"/>
    <w:rsid w:val="006571A2"/>
    <w:rsid w:val="006572C0"/>
    <w:rsid w:val="00657705"/>
    <w:rsid w:val="00657A0D"/>
    <w:rsid w:val="00657E61"/>
    <w:rsid w:val="00660CB1"/>
    <w:rsid w:val="00662FE2"/>
    <w:rsid w:val="00664517"/>
    <w:rsid w:val="00667770"/>
    <w:rsid w:val="00670C5E"/>
    <w:rsid w:val="00670F69"/>
    <w:rsid w:val="006713EB"/>
    <w:rsid w:val="006729F8"/>
    <w:rsid w:val="00672D24"/>
    <w:rsid w:val="00677D72"/>
    <w:rsid w:val="006801F5"/>
    <w:rsid w:val="00680594"/>
    <w:rsid w:val="00680ECE"/>
    <w:rsid w:val="006810FA"/>
    <w:rsid w:val="00681367"/>
    <w:rsid w:val="00681464"/>
    <w:rsid w:val="00681A1C"/>
    <w:rsid w:val="00681E1C"/>
    <w:rsid w:val="006825F4"/>
    <w:rsid w:val="00683129"/>
    <w:rsid w:val="00683C6C"/>
    <w:rsid w:val="00683F4E"/>
    <w:rsid w:val="00684266"/>
    <w:rsid w:val="00685774"/>
    <w:rsid w:val="0068616C"/>
    <w:rsid w:val="00690179"/>
    <w:rsid w:val="006902DD"/>
    <w:rsid w:val="0069101B"/>
    <w:rsid w:val="00691651"/>
    <w:rsid w:val="00693A96"/>
    <w:rsid w:val="00693B16"/>
    <w:rsid w:val="006943F3"/>
    <w:rsid w:val="0069442D"/>
    <w:rsid w:val="00695C9B"/>
    <w:rsid w:val="006A175F"/>
    <w:rsid w:val="006A1DB5"/>
    <w:rsid w:val="006A1F72"/>
    <w:rsid w:val="006A3D5D"/>
    <w:rsid w:val="006A3E81"/>
    <w:rsid w:val="006A43ED"/>
    <w:rsid w:val="006A55E8"/>
    <w:rsid w:val="006A70B3"/>
    <w:rsid w:val="006B1891"/>
    <w:rsid w:val="006B1915"/>
    <w:rsid w:val="006B1C45"/>
    <w:rsid w:val="006B1EB0"/>
    <w:rsid w:val="006B32D4"/>
    <w:rsid w:val="006B3B71"/>
    <w:rsid w:val="006B5F9D"/>
    <w:rsid w:val="006B679C"/>
    <w:rsid w:val="006B6E38"/>
    <w:rsid w:val="006B733D"/>
    <w:rsid w:val="006B7C9F"/>
    <w:rsid w:val="006C07F7"/>
    <w:rsid w:val="006C0FB9"/>
    <w:rsid w:val="006C151D"/>
    <w:rsid w:val="006C167C"/>
    <w:rsid w:val="006C1A5D"/>
    <w:rsid w:val="006C2083"/>
    <w:rsid w:val="006C2E0E"/>
    <w:rsid w:val="006C3257"/>
    <w:rsid w:val="006C37AA"/>
    <w:rsid w:val="006C3F8C"/>
    <w:rsid w:val="006C4198"/>
    <w:rsid w:val="006C5195"/>
    <w:rsid w:val="006C57B8"/>
    <w:rsid w:val="006C6840"/>
    <w:rsid w:val="006C74F1"/>
    <w:rsid w:val="006C789B"/>
    <w:rsid w:val="006C7DC2"/>
    <w:rsid w:val="006C7F30"/>
    <w:rsid w:val="006D0E1A"/>
    <w:rsid w:val="006D1B2C"/>
    <w:rsid w:val="006D2D4D"/>
    <w:rsid w:val="006D3022"/>
    <w:rsid w:val="006D3265"/>
    <w:rsid w:val="006D42E8"/>
    <w:rsid w:val="006D4345"/>
    <w:rsid w:val="006D4EE3"/>
    <w:rsid w:val="006D722E"/>
    <w:rsid w:val="006D755E"/>
    <w:rsid w:val="006D7A70"/>
    <w:rsid w:val="006E0CF2"/>
    <w:rsid w:val="006E0D15"/>
    <w:rsid w:val="006E1655"/>
    <w:rsid w:val="006E19CA"/>
    <w:rsid w:val="006E280E"/>
    <w:rsid w:val="006E5C6F"/>
    <w:rsid w:val="006E5F5C"/>
    <w:rsid w:val="006E73C4"/>
    <w:rsid w:val="006F15B5"/>
    <w:rsid w:val="006F1A52"/>
    <w:rsid w:val="006F3488"/>
    <w:rsid w:val="007007FA"/>
    <w:rsid w:val="00700E2C"/>
    <w:rsid w:val="00701800"/>
    <w:rsid w:val="00701894"/>
    <w:rsid w:val="00704534"/>
    <w:rsid w:val="0070459E"/>
    <w:rsid w:val="00704AFE"/>
    <w:rsid w:val="00705804"/>
    <w:rsid w:val="00705A17"/>
    <w:rsid w:val="00706375"/>
    <w:rsid w:val="00707405"/>
    <w:rsid w:val="00707DE3"/>
    <w:rsid w:val="0071110F"/>
    <w:rsid w:val="00711B69"/>
    <w:rsid w:val="00711C64"/>
    <w:rsid w:val="00711DC9"/>
    <w:rsid w:val="00712CF3"/>
    <w:rsid w:val="00717912"/>
    <w:rsid w:val="0072075A"/>
    <w:rsid w:val="00720B33"/>
    <w:rsid w:val="00720FD9"/>
    <w:rsid w:val="007213C3"/>
    <w:rsid w:val="007221D8"/>
    <w:rsid w:val="00724028"/>
    <w:rsid w:val="00725332"/>
    <w:rsid w:val="007255EC"/>
    <w:rsid w:val="00726F0C"/>
    <w:rsid w:val="00727989"/>
    <w:rsid w:val="00732EF3"/>
    <w:rsid w:val="007350CD"/>
    <w:rsid w:val="00735B6C"/>
    <w:rsid w:val="00735BD8"/>
    <w:rsid w:val="0073701E"/>
    <w:rsid w:val="00737596"/>
    <w:rsid w:val="0074098A"/>
    <w:rsid w:val="0074133E"/>
    <w:rsid w:val="00741681"/>
    <w:rsid w:val="007416F8"/>
    <w:rsid w:val="00741851"/>
    <w:rsid w:val="00742752"/>
    <w:rsid w:val="007440A9"/>
    <w:rsid w:val="00744BA2"/>
    <w:rsid w:val="00744F4B"/>
    <w:rsid w:val="00745B22"/>
    <w:rsid w:val="00745EC3"/>
    <w:rsid w:val="0075029C"/>
    <w:rsid w:val="00751305"/>
    <w:rsid w:val="00751BC2"/>
    <w:rsid w:val="007530AD"/>
    <w:rsid w:val="0075364B"/>
    <w:rsid w:val="00754AB7"/>
    <w:rsid w:val="00754AC4"/>
    <w:rsid w:val="00757352"/>
    <w:rsid w:val="00757519"/>
    <w:rsid w:val="00761713"/>
    <w:rsid w:val="00765A1F"/>
    <w:rsid w:val="00765B35"/>
    <w:rsid w:val="00766C6D"/>
    <w:rsid w:val="00767C79"/>
    <w:rsid w:val="00767E7B"/>
    <w:rsid w:val="00771097"/>
    <w:rsid w:val="007710E0"/>
    <w:rsid w:val="007711AB"/>
    <w:rsid w:val="00771C5A"/>
    <w:rsid w:val="007731E7"/>
    <w:rsid w:val="00773475"/>
    <w:rsid w:val="0077377D"/>
    <w:rsid w:val="00773B37"/>
    <w:rsid w:val="00775961"/>
    <w:rsid w:val="00775E01"/>
    <w:rsid w:val="00776030"/>
    <w:rsid w:val="00776C27"/>
    <w:rsid w:val="00777837"/>
    <w:rsid w:val="00777947"/>
    <w:rsid w:val="00777AAD"/>
    <w:rsid w:val="007802FC"/>
    <w:rsid w:val="00780AE0"/>
    <w:rsid w:val="00781240"/>
    <w:rsid w:val="00781F52"/>
    <w:rsid w:val="007839DB"/>
    <w:rsid w:val="00784BB3"/>
    <w:rsid w:val="007854C8"/>
    <w:rsid w:val="007865D4"/>
    <w:rsid w:val="007878F7"/>
    <w:rsid w:val="007904F7"/>
    <w:rsid w:val="00790E27"/>
    <w:rsid w:val="00791CD9"/>
    <w:rsid w:val="00791DD7"/>
    <w:rsid w:val="007920F2"/>
    <w:rsid w:val="0079305D"/>
    <w:rsid w:val="00793176"/>
    <w:rsid w:val="007957E1"/>
    <w:rsid w:val="00795D95"/>
    <w:rsid w:val="00796799"/>
    <w:rsid w:val="00796B1A"/>
    <w:rsid w:val="00796E7B"/>
    <w:rsid w:val="00797833"/>
    <w:rsid w:val="00797ECD"/>
    <w:rsid w:val="007A2950"/>
    <w:rsid w:val="007A41F5"/>
    <w:rsid w:val="007A5287"/>
    <w:rsid w:val="007A5A4C"/>
    <w:rsid w:val="007A5DE1"/>
    <w:rsid w:val="007A6415"/>
    <w:rsid w:val="007A6E64"/>
    <w:rsid w:val="007A7BD0"/>
    <w:rsid w:val="007B0383"/>
    <w:rsid w:val="007B064F"/>
    <w:rsid w:val="007B072C"/>
    <w:rsid w:val="007B164A"/>
    <w:rsid w:val="007B2590"/>
    <w:rsid w:val="007B2A96"/>
    <w:rsid w:val="007B2BDD"/>
    <w:rsid w:val="007B386A"/>
    <w:rsid w:val="007B619E"/>
    <w:rsid w:val="007B6624"/>
    <w:rsid w:val="007B74D2"/>
    <w:rsid w:val="007B7636"/>
    <w:rsid w:val="007B7BD9"/>
    <w:rsid w:val="007C1C43"/>
    <w:rsid w:val="007C1C61"/>
    <w:rsid w:val="007C212D"/>
    <w:rsid w:val="007C23B2"/>
    <w:rsid w:val="007C341F"/>
    <w:rsid w:val="007C36A3"/>
    <w:rsid w:val="007C36EE"/>
    <w:rsid w:val="007C3843"/>
    <w:rsid w:val="007C51DD"/>
    <w:rsid w:val="007C54FC"/>
    <w:rsid w:val="007C605E"/>
    <w:rsid w:val="007C641F"/>
    <w:rsid w:val="007C666B"/>
    <w:rsid w:val="007D11BA"/>
    <w:rsid w:val="007D19DB"/>
    <w:rsid w:val="007D312A"/>
    <w:rsid w:val="007D397D"/>
    <w:rsid w:val="007D503A"/>
    <w:rsid w:val="007D6122"/>
    <w:rsid w:val="007D774B"/>
    <w:rsid w:val="007D7E2F"/>
    <w:rsid w:val="007E073A"/>
    <w:rsid w:val="007E09A9"/>
    <w:rsid w:val="007E11D4"/>
    <w:rsid w:val="007E1323"/>
    <w:rsid w:val="007E3657"/>
    <w:rsid w:val="007E37A6"/>
    <w:rsid w:val="007E4E6F"/>
    <w:rsid w:val="007E5408"/>
    <w:rsid w:val="007E6ED8"/>
    <w:rsid w:val="007E73DB"/>
    <w:rsid w:val="007E74DA"/>
    <w:rsid w:val="007E77B5"/>
    <w:rsid w:val="007F106B"/>
    <w:rsid w:val="007F3D60"/>
    <w:rsid w:val="007F3D62"/>
    <w:rsid w:val="007F4CD4"/>
    <w:rsid w:val="007F52FE"/>
    <w:rsid w:val="007F7BA4"/>
    <w:rsid w:val="00800ED7"/>
    <w:rsid w:val="00801C5D"/>
    <w:rsid w:val="008026F7"/>
    <w:rsid w:val="00802B89"/>
    <w:rsid w:val="008031A4"/>
    <w:rsid w:val="008032B3"/>
    <w:rsid w:val="00804B53"/>
    <w:rsid w:val="00804F16"/>
    <w:rsid w:val="008058C2"/>
    <w:rsid w:val="00806613"/>
    <w:rsid w:val="008069CC"/>
    <w:rsid w:val="00806A00"/>
    <w:rsid w:val="008107A5"/>
    <w:rsid w:val="00814A01"/>
    <w:rsid w:val="00814CD6"/>
    <w:rsid w:val="00814E7B"/>
    <w:rsid w:val="008156F7"/>
    <w:rsid w:val="00816517"/>
    <w:rsid w:val="008165DB"/>
    <w:rsid w:val="00816ED1"/>
    <w:rsid w:val="0081721D"/>
    <w:rsid w:val="00820A62"/>
    <w:rsid w:val="00820B02"/>
    <w:rsid w:val="008220EA"/>
    <w:rsid w:val="00822BE4"/>
    <w:rsid w:val="00823666"/>
    <w:rsid w:val="00823F60"/>
    <w:rsid w:val="00825F6E"/>
    <w:rsid w:val="00826B5F"/>
    <w:rsid w:val="00826D46"/>
    <w:rsid w:val="00832392"/>
    <w:rsid w:val="00832A65"/>
    <w:rsid w:val="008338EB"/>
    <w:rsid w:val="00833BF2"/>
    <w:rsid w:val="0083639C"/>
    <w:rsid w:val="00836BC6"/>
    <w:rsid w:val="00836E7C"/>
    <w:rsid w:val="0083700F"/>
    <w:rsid w:val="00837B41"/>
    <w:rsid w:val="00840BC0"/>
    <w:rsid w:val="008412DF"/>
    <w:rsid w:val="008413A5"/>
    <w:rsid w:val="0084194D"/>
    <w:rsid w:val="00841E13"/>
    <w:rsid w:val="00842322"/>
    <w:rsid w:val="00843681"/>
    <w:rsid w:val="00844036"/>
    <w:rsid w:val="00844DBF"/>
    <w:rsid w:val="0084528B"/>
    <w:rsid w:val="00845511"/>
    <w:rsid w:val="00846648"/>
    <w:rsid w:val="0084709F"/>
    <w:rsid w:val="008501BD"/>
    <w:rsid w:val="008503BC"/>
    <w:rsid w:val="0085144A"/>
    <w:rsid w:val="0085194B"/>
    <w:rsid w:val="00852907"/>
    <w:rsid w:val="00852A7B"/>
    <w:rsid w:val="008538C7"/>
    <w:rsid w:val="0085398F"/>
    <w:rsid w:val="00853BED"/>
    <w:rsid w:val="00853E03"/>
    <w:rsid w:val="008546B9"/>
    <w:rsid w:val="00854732"/>
    <w:rsid w:val="00856B3F"/>
    <w:rsid w:val="008574A7"/>
    <w:rsid w:val="008627AC"/>
    <w:rsid w:val="00863541"/>
    <w:rsid w:val="00863B5D"/>
    <w:rsid w:val="0086538B"/>
    <w:rsid w:val="00865A45"/>
    <w:rsid w:val="00865F0D"/>
    <w:rsid w:val="00867B16"/>
    <w:rsid w:val="00870266"/>
    <w:rsid w:val="00870509"/>
    <w:rsid w:val="008711F7"/>
    <w:rsid w:val="00871426"/>
    <w:rsid w:val="008714CA"/>
    <w:rsid w:val="00871538"/>
    <w:rsid w:val="0087432A"/>
    <w:rsid w:val="00874D0D"/>
    <w:rsid w:val="00875A6B"/>
    <w:rsid w:val="00875C85"/>
    <w:rsid w:val="00876AE9"/>
    <w:rsid w:val="00877FC1"/>
    <w:rsid w:val="00880A23"/>
    <w:rsid w:val="00882484"/>
    <w:rsid w:val="00882BEA"/>
    <w:rsid w:val="00883E16"/>
    <w:rsid w:val="00883E2A"/>
    <w:rsid w:val="00884A23"/>
    <w:rsid w:val="00885E69"/>
    <w:rsid w:val="00887E27"/>
    <w:rsid w:val="00890F1E"/>
    <w:rsid w:val="008913E3"/>
    <w:rsid w:val="00891EE1"/>
    <w:rsid w:val="00892FC3"/>
    <w:rsid w:val="00893D16"/>
    <w:rsid w:val="00895E7A"/>
    <w:rsid w:val="00896CAB"/>
    <w:rsid w:val="008972A5"/>
    <w:rsid w:val="008973B7"/>
    <w:rsid w:val="0089763C"/>
    <w:rsid w:val="008A01BD"/>
    <w:rsid w:val="008A0A48"/>
    <w:rsid w:val="008A0CFE"/>
    <w:rsid w:val="008A3E16"/>
    <w:rsid w:val="008A42C0"/>
    <w:rsid w:val="008A4A3D"/>
    <w:rsid w:val="008A59E7"/>
    <w:rsid w:val="008A65E5"/>
    <w:rsid w:val="008A6AC4"/>
    <w:rsid w:val="008B034B"/>
    <w:rsid w:val="008B19C0"/>
    <w:rsid w:val="008B27F6"/>
    <w:rsid w:val="008B2839"/>
    <w:rsid w:val="008B308F"/>
    <w:rsid w:val="008B3C6C"/>
    <w:rsid w:val="008B7E2F"/>
    <w:rsid w:val="008C2A1A"/>
    <w:rsid w:val="008C46C7"/>
    <w:rsid w:val="008C53F2"/>
    <w:rsid w:val="008C5FF5"/>
    <w:rsid w:val="008C645C"/>
    <w:rsid w:val="008C7CD2"/>
    <w:rsid w:val="008D003F"/>
    <w:rsid w:val="008D2631"/>
    <w:rsid w:val="008D325B"/>
    <w:rsid w:val="008D5753"/>
    <w:rsid w:val="008D5ECE"/>
    <w:rsid w:val="008D6522"/>
    <w:rsid w:val="008D76B7"/>
    <w:rsid w:val="008E1608"/>
    <w:rsid w:val="008E17F9"/>
    <w:rsid w:val="008E25CF"/>
    <w:rsid w:val="008E26C5"/>
    <w:rsid w:val="008E2D8D"/>
    <w:rsid w:val="008E3182"/>
    <w:rsid w:val="008E5907"/>
    <w:rsid w:val="008E594F"/>
    <w:rsid w:val="008E5B80"/>
    <w:rsid w:val="008E641D"/>
    <w:rsid w:val="008E6D4D"/>
    <w:rsid w:val="008E7A60"/>
    <w:rsid w:val="008F0480"/>
    <w:rsid w:val="008F0F6E"/>
    <w:rsid w:val="008F11A0"/>
    <w:rsid w:val="008F1B5A"/>
    <w:rsid w:val="008F24CB"/>
    <w:rsid w:val="008F28F8"/>
    <w:rsid w:val="008F2968"/>
    <w:rsid w:val="008F2EAE"/>
    <w:rsid w:val="008F4B59"/>
    <w:rsid w:val="008F4FE8"/>
    <w:rsid w:val="008F791D"/>
    <w:rsid w:val="008F7B50"/>
    <w:rsid w:val="00900C32"/>
    <w:rsid w:val="00904EBE"/>
    <w:rsid w:val="009062C6"/>
    <w:rsid w:val="00907150"/>
    <w:rsid w:val="009101A3"/>
    <w:rsid w:val="00911034"/>
    <w:rsid w:val="009113AC"/>
    <w:rsid w:val="00912A70"/>
    <w:rsid w:val="00913ABB"/>
    <w:rsid w:val="009168FB"/>
    <w:rsid w:val="00916D24"/>
    <w:rsid w:val="00917209"/>
    <w:rsid w:val="009176A7"/>
    <w:rsid w:val="00920553"/>
    <w:rsid w:val="009207E9"/>
    <w:rsid w:val="00921162"/>
    <w:rsid w:val="00921B0F"/>
    <w:rsid w:val="00921D0A"/>
    <w:rsid w:val="0092232C"/>
    <w:rsid w:val="009238BE"/>
    <w:rsid w:val="00926F2C"/>
    <w:rsid w:val="009304BB"/>
    <w:rsid w:val="00931501"/>
    <w:rsid w:val="009318E9"/>
    <w:rsid w:val="0093325B"/>
    <w:rsid w:val="009334C1"/>
    <w:rsid w:val="00934AB8"/>
    <w:rsid w:val="009356FD"/>
    <w:rsid w:val="00935853"/>
    <w:rsid w:val="009416A6"/>
    <w:rsid w:val="00942DA9"/>
    <w:rsid w:val="00943368"/>
    <w:rsid w:val="00943509"/>
    <w:rsid w:val="00943D9A"/>
    <w:rsid w:val="009442F9"/>
    <w:rsid w:val="00947257"/>
    <w:rsid w:val="0095007A"/>
    <w:rsid w:val="009509FB"/>
    <w:rsid w:val="00951762"/>
    <w:rsid w:val="00953B35"/>
    <w:rsid w:val="00956179"/>
    <w:rsid w:val="00956ADE"/>
    <w:rsid w:val="009573F7"/>
    <w:rsid w:val="0096048E"/>
    <w:rsid w:val="00960DC5"/>
    <w:rsid w:val="00962855"/>
    <w:rsid w:val="00962E70"/>
    <w:rsid w:val="00963520"/>
    <w:rsid w:val="00964680"/>
    <w:rsid w:val="00965879"/>
    <w:rsid w:val="00965892"/>
    <w:rsid w:val="00965B16"/>
    <w:rsid w:val="00965C5C"/>
    <w:rsid w:val="00966B21"/>
    <w:rsid w:val="009673D2"/>
    <w:rsid w:val="009678E5"/>
    <w:rsid w:val="00967B35"/>
    <w:rsid w:val="009700FF"/>
    <w:rsid w:val="0097046F"/>
    <w:rsid w:val="00970F02"/>
    <w:rsid w:val="0097191E"/>
    <w:rsid w:val="00973582"/>
    <w:rsid w:val="00974D8B"/>
    <w:rsid w:val="00976D83"/>
    <w:rsid w:val="00976D92"/>
    <w:rsid w:val="00977026"/>
    <w:rsid w:val="0098002A"/>
    <w:rsid w:val="00981FFF"/>
    <w:rsid w:val="00982151"/>
    <w:rsid w:val="009823B2"/>
    <w:rsid w:val="00982FE2"/>
    <w:rsid w:val="009839DD"/>
    <w:rsid w:val="00983F10"/>
    <w:rsid w:val="00983FD3"/>
    <w:rsid w:val="00984AED"/>
    <w:rsid w:val="00984FA2"/>
    <w:rsid w:val="00987718"/>
    <w:rsid w:val="0099094B"/>
    <w:rsid w:val="0099150A"/>
    <w:rsid w:val="00994BCF"/>
    <w:rsid w:val="009950C7"/>
    <w:rsid w:val="009958C8"/>
    <w:rsid w:val="009962C9"/>
    <w:rsid w:val="00996846"/>
    <w:rsid w:val="00997CB6"/>
    <w:rsid w:val="009A14AF"/>
    <w:rsid w:val="009A1E78"/>
    <w:rsid w:val="009A28B7"/>
    <w:rsid w:val="009A42A6"/>
    <w:rsid w:val="009A5652"/>
    <w:rsid w:val="009B1991"/>
    <w:rsid w:val="009B36B1"/>
    <w:rsid w:val="009B392C"/>
    <w:rsid w:val="009B3953"/>
    <w:rsid w:val="009B3A54"/>
    <w:rsid w:val="009B3A64"/>
    <w:rsid w:val="009B3ED7"/>
    <w:rsid w:val="009B4C4C"/>
    <w:rsid w:val="009B4EAF"/>
    <w:rsid w:val="009B5B99"/>
    <w:rsid w:val="009B6139"/>
    <w:rsid w:val="009C010C"/>
    <w:rsid w:val="009C03A3"/>
    <w:rsid w:val="009C097D"/>
    <w:rsid w:val="009C1759"/>
    <w:rsid w:val="009C1D0F"/>
    <w:rsid w:val="009C260A"/>
    <w:rsid w:val="009C2BF6"/>
    <w:rsid w:val="009C2C38"/>
    <w:rsid w:val="009C4784"/>
    <w:rsid w:val="009C5072"/>
    <w:rsid w:val="009C5727"/>
    <w:rsid w:val="009C7972"/>
    <w:rsid w:val="009D2A9B"/>
    <w:rsid w:val="009D3AE0"/>
    <w:rsid w:val="009D4649"/>
    <w:rsid w:val="009D5147"/>
    <w:rsid w:val="009D74F8"/>
    <w:rsid w:val="009D78F9"/>
    <w:rsid w:val="009E0094"/>
    <w:rsid w:val="009E0943"/>
    <w:rsid w:val="009E0DF9"/>
    <w:rsid w:val="009E10AF"/>
    <w:rsid w:val="009E2E53"/>
    <w:rsid w:val="009E3E56"/>
    <w:rsid w:val="009E5CF5"/>
    <w:rsid w:val="009E627D"/>
    <w:rsid w:val="009E6FCA"/>
    <w:rsid w:val="009F06B3"/>
    <w:rsid w:val="009F0EAA"/>
    <w:rsid w:val="009F1464"/>
    <w:rsid w:val="009F1E5E"/>
    <w:rsid w:val="009F1EBC"/>
    <w:rsid w:val="009F43C7"/>
    <w:rsid w:val="009F5D54"/>
    <w:rsid w:val="009F73FE"/>
    <w:rsid w:val="00A00F0F"/>
    <w:rsid w:val="00A0144D"/>
    <w:rsid w:val="00A01CA7"/>
    <w:rsid w:val="00A023CE"/>
    <w:rsid w:val="00A040A2"/>
    <w:rsid w:val="00A04F17"/>
    <w:rsid w:val="00A05366"/>
    <w:rsid w:val="00A05422"/>
    <w:rsid w:val="00A05FE4"/>
    <w:rsid w:val="00A061DD"/>
    <w:rsid w:val="00A07A4C"/>
    <w:rsid w:val="00A10507"/>
    <w:rsid w:val="00A10ABD"/>
    <w:rsid w:val="00A112E6"/>
    <w:rsid w:val="00A11B5C"/>
    <w:rsid w:val="00A11F20"/>
    <w:rsid w:val="00A12660"/>
    <w:rsid w:val="00A12759"/>
    <w:rsid w:val="00A1294B"/>
    <w:rsid w:val="00A12B91"/>
    <w:rsid w:val="00A13018"/>
    <w:rsid w:val="00A13129"/>
    <w:rsid w:val="00A1397C"/>
    <w:rsid w:val="00A14073"/>
    <w:rsid w:val="00A1665E"/>
    <w:rsid w:val="00A176EC"/>
    <w:rsid w:val="00A20B8D"/>
    <w:rsid w:val="00A21596"/>
    <w:rsid w:val="00A27674"/>
    <w:rsid w:val="00A277B3"/>
    <w:rsid w:val="00A30774"/>
    <w:rsid w:val="00A30E6E"/>
    <w:rsid w:val="00A32316"/>
    <w:rsid w:val="00A33055"/>
    <w:rsid w:val="00A34073"/>
    <w:rsid w:val="00A343FB"/>
    <w:rsid w:val="00A3547B"/>
    <w:rsid w:val="00A36B6C"/>
    <w:rsid w:val="00A3760C"/>
    <w:rsid w:val="00A4104D"/>
    <w:rsid w:val="00A43032"/>
    <w:rsid w:val="00A4403C"/>
    <w:rsid w:val="00A45FE4"/>
    <w:rsid w:val="00A45FF5"/>
    <w:rsid w:val="00A461DE"/>
    <w:rsid w:val="00A470AE"/>
    <w:rsid w:val="00A477D9"/>
    <w:rsid w:val="00A5059E"/>
    <w:rsid w:val="00A50645"/>
    <w:rsid w:val="00A50761"/>
    <w:rsid w:val="00A50A9D"/>
    <w:rsid w:val="00A51B2F"/>
    <w:rsid w:val="00A52AD9"/>
    <w:rsid w:val="00A52BCE"/>
    <w:rsid w:val="00A52FE9"/>
    <w:rsid w:val="00A555F5"/>
    <w:rsid w:val="00A569CC"/>
    <w:rsid w:val="00A575A9"/>
    <w:rsid w:val="00A60E3D"/>
    <w:rsid w:val="00A62F45"/>
    <w:rsid w:val="00A64868"/>
    <w:rsid w:val="00A65565"/>
    <w:rsid w:val="00A65576"/>
    <w:rsid w:val="00A65A5A"/>
    <w:rsid w:val="00A66E08"/>
    <w:rsid w:val="00A67FB4"/>
    <w:rsid w:val="00A7504F"/>
    <w:rsid w:val="00A759F0"/>
    <w:rsid w:val="00A7674F"/>
    <w:rsid w:val="00A769E0"/>
    <w:rsid w:val="00A76C70"/>
    <w:rsid w:val="00A77D6D"/>
    <w:rsid w:val="00A804A5"/>
    <w:rsid w:val="00A85EC6"/>
    <w:rsid w:val="00A86AAE"/>
    <w:rsid w:val="00A870C5"/>
    <w:rsid w:val="00A903EB"/>
    <w:rsid w:val="00A90951"/>
    <w:rsid w:val="00A909C1"/>
    <w:rsid w:val="00A90F93"/>
    <w:rsid w:val="00A91F31"/>
    <w:rsid w:val="00A93247"/>
    <w:rsid w:val="00A93AFF"/>
    <w:rsid w:val="00A93E07"/>
    <w:rsid w:val="00A97A0B"/>
    <w:rsid w:val="00AA041F"/>
    <w:rsid w:val="00AA04FF"/>
    <w:rsid w:val="00AA06F1"/>
    <w:rsid w:val="00AA1E4C"/>
    <w:rsid w:val="00AA1E87"/>
    <w:rsid w:val="00AA48D4"/>
    <w:rsid w:val="00AA4F5B"/>
    <w:rsid w:val="00AA526D"/>
    <w:rsid w:val="00AA6328"/>
    <w:rsid w:val="00AB0B54"/>
    <w:rsid w:val="00AB137D"/>
    <w:rsid w:val="00AB1503"/>
    <w:rsid w:val="00AB22CA"/>
    <w:rsid w:val="00AB24BA"/>
    <w:rsid w:val="00AB2EE7"/>
    <w:rsid w:val="00AB32C3"/>
    <w:rsid w:val="00AB41C9"/>
    <w:rsid w:val="00AB4360"/>
    <w:rsid w:val="00AB4721"/>
    <w:rsid w:val="00AB4A52"/>
    <w:rsid w:val="00AB558A"/>
    <w:rsid w:val="00AB6F7A"/>
    <w:rsid w:val="00AC1623"/>
    <w:rsid w:val="00AC1750"/>
    <w:rsid w:val="00AC21E9"/>
    <w:rsid w:val="00AC4B80"/>
    <w:rsid w:val="00AC6B21"/>
    <w:rsid w:val="00AD18DE"/>
    <w:rsid w:val="00AD1C2B"/>
    <w:rsid w:val="00AD2513"/>
    <w:rsid w:val="00AD2FD2"/>
    <w:rsid w:val="00AD4E54"/>
    <w:rsid w:val="00AD506E"/>
    <w:rsid w:val="00AD509F"/>
    <w:rsid w:val="00AD55A5"/>
    <w:rsid w:val="00AD6D78"/>
    <w:rsid w:val="00AD771F"/>
    <w:rsid w:val="00AE065B"/>
    <w:rsid w:val="00AE14E3"/>
    <w:rsid w:val="00AE662D"/>
    <w:rsid w:val="00AE702C"/>
    <w:rsid w:val="00AE77F3"/>
    <w:rsid w:val="00AF1FAE"/>
    <w:rsid w:val="00AF235B"/>
    <w:rsid w:val="00AF3364"/>
    <w:rsid w:val="00AF33B0"/>
    <w:rsid w:val="00AF3526"/>
    <w:rsid w:val="00AF41EB"/>
    <w:rsid w:val="00AF43F6"/>
    <w:rsid w:val="00AF4A88"/>
    <w:rsid w:val="00AF66E5"/>
    <w:rsid w:val="00AF7290"/>
    <w:rsid w:val="00AF776B"/>
    <w:rsid w:val="00AF7B9E"/>
    <w:rsid w:val="00B00D9E"/>
    <w:rsid w:val="00B028C6"/>
    <w:rsid w:val="00B0436B"/>
    <w:rsid w:val="00B04531"/>
    <w:rsid w:val="00B05951"/>
    <w:rsid w:val="00B05BF9"/>
    <w:rsid w:val="00B06722"/>
    <w:rsid w:val="00B0791B"/>
    <w:rsid w:val="00B079AD"/>
    <w:rsid w:val="00B11180"/>
    <w:rsid w:val="00B11F3F"/>
    <w:rsid w:val="00B12421"/>
    <w:rsid w:val="00B12CA0"/>
    <w:rsid w:val="00B12F20"/>
    <w:rsid w:val="00B13084"/>
    <w:rsid w:val="00B139D0"/>
    <w:rsid w:val="00B13BB6"/>
    <w:rsid w:val="00B13BFA"/>
    <w:rsid w:val="00B13C9E"/>
    <w:rsid w:val="00B1448D"/>
    <w:rsid w:val="00B14E4B"/>
    <w:rsid w:val="00B157EC"/>
    <w:rsid w:val="00B1646E"/>
    <w:rsid w:val="00B1765F"/>
    <w:rsid w:val="00B20198"/>
    <w:rsid w:val="00B208E7"/>
    <w:rsid w:val="00B211B3"/>
    <w:rsid w:val="00B215DE"/>
    <w:rsid w:val="00B24E37"/>
    <w:rsid w:val="00B2541C"/>
    <w:rsid w:val="00B2565A"/>
    <w:rsid w:val="00B276B2"/>
    <w:rsid w:val="00B2793C"/>
    <w:rsid w:val="00B27A48"/>
    <w:rsid w:val="00B33414"/>
    <w:rsid w:val="00B33678"/>
    <w:rsid w:val="00B345A4"/>
    <w:rsid w:val="00B34E58"/>
    <w:rsid w:val="00B35D28"/>
    <w:rsid w:val="00B408BD"/>
    <w:rsid w:val="00B41086"/>
    <w:rsid w:val="00B4308B"/>
    <w:rsid w:val="00B43112"/>
    <w:rsid w:val="00B432ED"/>
    <w:rsid w:val="00B47CD2"/>
    <w:rsid w:val="00B50D4D"/>
    <w:rsid w:val="00B51C51"/>
    <w:rsid w:val="00B51F55"/>
    <w:rsid w:val="00B53763"/>
    <w:rsid w:val="00B5421B"/>
    <w:rsid w:val="00B5532D"/>
    <w:rsid w:val="00B562C5"/>
    <w:rsid w:val="00B563E9"/>
    <w:rsid w:val="00B5733E"/>
    <w:rsid w:val="00B61A0F"/>
    <w:rsid w:val="00B61E95"/>
    <w:rsid w:val="00B6263C"/>
    <w:rsid w:val="00B62DBE"/>
    <w:rsid w:val="00B63497"/>
    <w:rsid w:val="00B6364F"/>
    <w:rsid w:val="00B654F6"/>
    <w:rsid w:val="00B6676E"/>
    <w:rsid w:val="00B673F7"/>
    <w:rsid w:val="00B7015B"/>
    <w:rsid w:val="00B70A1A"/>
    <w:rsid w:val="00B70A36"/>
    <w:rsid w:val="00B71F2F"/>
    <w:rsid w:val="00B731AC"/>
    <w:rsid w:val="00B736EB"/>
    <w:rsid w:val="00B73A53"/>
    <w:rsid w:val="00B73FC0"/>
    <w:rsid w:val="00B74023"/>
    <w:rsid w:val="00B74B51"/>
    <w:rsid w:val="00B76549"/>
    <w:rsid w:val="00B77C53"/>
    <w:rsid w:val="00B77EF2"/>
    <w:rsid w:val="00B8003B"/>
    <w:rsid w:val="00B805A6"/>
    <w:rsid w:val="00B81CD5"/>
    <w:rsid w:val="00B828C5"/>
    <w:rsid w:val="00B85D45"/>
    <w:rsid w:val="00B86096"/>
    <w:rsid w:val="00B87800"/>
    <w:rsid w:val="00B90047"/>
    <w:rsid w:val="00B900DD"/>
    <w:rsid w:val="00B9094E"/>
    <w:rsid w:val="00B923F7"/>
    <w:rsid w:val="00B94A47"/>
    <w:rsid w:val="00B94E64"/>
    <w:rsid w:val="00B95D08"/>
    <w:rsid w:val="00B9692D"/>
    <w:rsid w:val="00B971C1"/>
    <w:rsid w:val="00B97CB0"/>
    <w:rsid w:val="00BA0943"/>
    <w:rsid w:val="00BA1870"/>
    <w:rsid w:val="00BA4497"/>
    <w:rsid w:val="00BA52C0"/>
    <w:rsid w:val="00BA5793"/>
    <w:rsid w:val="00BA643A"/>
    <w:rsid w:val="00BA67DB"/>
    <w:rsid w:val="00BB2AE3"/>
    <w:rsid w:val="00BB3EF4"/>
    <w:rsid w:val="00BB47E2"/>
    <w:rsid w:val="00BB4877"/>
    <w:rsid w:val="00BC259E"/>
    <w:rsid w:val="00BC2957"/>
    <w:rsid w:val="00BC2BE3"/>
    <w:rsid w:val="00BC3E7C"/>
    <w:rsid w:val="00BC455E"/>
    <w:rsid w:val="00BC4CB3"/>
    <w:rsid w:val="00BC5976"/>
    <w:rsid w:val="00BC5D0B"/>
    <w:rsid w:val="00BC609F"/>
    <w:rsid w:val="00BC633E"/>
    <w:rsid w:val="00BC7EEE"/>
    <w:rsid w:val="00BD21B5"/>
    <w:rsid w:val="00BD3088"/>
    <w:rsid w:val="00BD36E1"/>
    <w:rsid w:val="00BD36F7"/>
    <w:rsid w:val="00BD38A7"/>
    <w:rsid w:val="00BD4CAA"/>
    <w:rsid w:val="00BD5310"/>
    <w:rsid w:val="00BD700B"/>
    <w:rsid w:val="00BD718D"/>
    <w:rsid w:val="00BE0366"/>
    <w:rsid w:val="00BE0D26"/>
    <w:rsid w:val="00BE0E52"/>
    <w:rsid w:val="00BE3237"/>
    <w:rsid w:val="00BE42BB"/>
    <w:rsid w:val="00BE5621"/>
    <w:rsid w:val="00BE6412"/>
    <w:rsid w:val="00BE66DE"/>
    <w:rsid w:val="00BE6F2F"/>
    <w:rsid w:val="00BE7515"/>
    <w:rsid w:val="00BF0DD5"/>
    <w:rsid w:val="00BF2AE3"/>
    <w:rsid w:val="00BF2D5F"/>
    <w:rsid w:val="00BF3F2C"/>
    <w:rsid w:val="00BF4920"/>
    <w:rsid w:val="00BF49B6"/>
    <w:rsid w:val="00BF5AB0"/>
    <w:rsid w:val="00BF5CAB"/>
    <w:rsid w:val="00BF6115"/>
    <w:rsid w:val="00BF61E2"/>
    <w:rsid w:val="00C005F2"/>
    <w:rsid w:val="00C01AC1"/>
    <w:rsid w:val="00C03272"/>
    <w:rsid w:val="00C04ED3"/>
    <w:rsid w:val="00C05CC1"/>
    <w:rsid w:val="00C079A3"/>
    <w:rsid w:val="00C107AD"/>
    <w:rsid w:val="00C10807"/>
    <w:rsid w:val="00C1236C"/>
    <w:rsid w:val="00C1295E"/>
    <w:rsid w:val="00C13786"/>
    <w:rsid w:val="00C17AF8"/>
    <w:rsid w:val="00C20289"/>
    <w:rsid w:val="00C25578"/>
    <w:rsid w:val="00C259C9"/>
    <w:rsid w:val="00C25C14"/>
    <w:rsid w:val="00C26B52"/>
    <w:rsid w:val="00C26C21"/>
    <w:rsid w:val="00C27B4E"/>
    <w:rsid w:val="00C319A0"/>
    <w:rsid w:val="00C32F5F"/>
    <w:rsid w:val="00C334F3"/>
    <w:rsid w:val="00C33575"/>
    <w:rsid w:val="00C33EAF"/>
    <w:rsid w:val="00C34FA1"/>
    <w:rsid w:val="00C35E96"/>
    <w:rsid w:val="00C366DF"/>
    <w:rsid w:val="00C369B9"/>
    <w:rsid w:val="00C36ADD"/>
    <w:rsid w:val="00C37504"/>
    <w:rsid w:val="00C37706"/>
    <w:rsid w:val="00C37FB3"/>
    <w:rsid w:val="00C4033C"/>
    <w:rsid w:val="00C41A21"/>
    <w:rsid w:val="00C42FC3"/>
    <w:rsid w:val="00C433E3"/>
    <w:rsid w:val="00C4368A"/>
    <w:rsid w:val="00C4386A"/>
    <w:rsid w:val="00C43B3D"/>
    <w:rsid w:val="00C45901"/>
    <w:rsid w:val="00C4633B"/>
    <w:rsid w:val="00C47E8D"/>
    <w:rsid w:val="00C5206D"/>
    <w:rsid w:val="00C5427C"/>
    <w:rsid w:val="00C54A49"/>
    <w:rsid w:val="00C55223"/>
    <w:rsid w:val="00C564BF"/>
    <w:rsid w:val="00C56A23"/>
    <w:rsid w:val="00C56A2D"/>
    <w:rsid w:val="00C5796D"/>
    <w:rsid w:val="00C6010F"/>
    <w:rsid w:val="00C60932"/>
    <w:rsid w:val="00C609ED"/>
    <w:rsid w:val="00C60CBA"/>
    <w:rsid w:val="00C62D95"/>
    <w:rsid w:val="00C63452"/>
    <w:rsid w:val="00C636BE"/>
    <w:rsid w:val="00C6429B"/>
    <w:rsid w:val="00C66361"/>
    <w:rsid w:val="00C67A14"/>
    <w:rsid w:val="00C67F28"/>
    <w:rsid w:val="00C70075"/>
    <w:rsid w:val="00C700C8"/>
    <w:rsid w:val="00C702E8"/>
    <w:rsid w:val="00C7037B"/>
    <w:rsid w:val="00C70654"/>
    <w:rsid w:val="00C70740"/>
    <w:rsid w:val="00C70764"/>
    <w:rsid w:val="00C7160A"/>
    <w:rsid w:val="00C71A93"/>
    <w:rsid w:val="00C71B41"/>
    <w:rsid w:val="00C723AA"/>
    <w:rsid w:val="00C72D5C"/>
    <w:rsid w:val="00C73097"/>
    <w:rsid w:val="00C757DC"/>
    <w:rsid w:val="00C77BD2"/>
    <w:rsid w:val="00C82139"/>
    <w:rsid w:val="00C84935"/>
    <w:rsid w:val="00C860DF"/>
    <w:rsid w:val="00C87E69"/>
    <w:rsid w:val="00C903FB"/>
    <w:rsid w:val="00C90471"/>
    <w:rsid w:val="00C90A33"/>
    <w:rsid w:val="00C90F90"/>
    <w:rsid w:val="00C91235"/>
    <w:rsid w:val="00C92390"/>
    <w:rsid w:val="00C9240E"/>
    <w:rsid w:val="00C928BE"/>
    <w:rsid w:val="00C92C86"/>
    <w:rsid w:val="00C95035"/>
    <w:rsid w:val="00C95DAB"/>
    <w:rsid w:val="00C95FB9"/>
    <w:rsid w:val="00C96FBC"/>
    <w:rsid w:val="00C97210"/>
    <w:rsid w:val="00C9797C"/>
    <w:rsid w:val="00CA0006"/>
    <w:rsid w:val="00CA061C"/>
    <w:rsid w:val="00CA1201"/>
    <w:rsid w:val="00CA1FA3"/>
    <w:rsid w:val="00CA3CCB"/>
    <w:rsid w:val="00CA585D"/>
    <w:rsid w:val="00CA7DBB"/>
    <w:rsid w:val="00CA7E22"/>
    <w:rsid w:val="00CB29A5"/>
    <w:rsid w:val="00CB5C0E"/>
    <w:rsid w:val="00CB623E"/>
    <w:rsid w:val="00CB67DC"/>
    <w:rsid w:val="00CC1863"/>
    <w:rsid w:val="00CC2695"/>
    <w:rsid w:val="00CC2A10"/>
    <w:rsid w:val="00CC373C"/>
    <w:rsid w:val="00CC4BCA"/>
    <w:rsid w:val="00CC5C10"/>
    <w:rsid w:val="00CC63AC"/>
    <w:rsid w:val="00CC6AB2"/>
    <w:rsid w:val="00CC7DBA"/>
    <w:rsid w:val="00CD046C"/>
    <w:rsid w:val="00CD1E64"/>
    <w:rsid w:val="00CD6013"/>
    <w:rsid w:val="00CD6854"/>
    <w:rsid w:val="00CD73F2"/>
    <w:rsid w:val="00CE00D7"/>
    <w:rsid w:val="00CE1029"/>
    <w:rsid w:val="00CE2F5F"/>
    <w:rsid w:val="00CE38AA"/>
    <w:rsid w:val="00CE3A44"/>
    <w:rsid w:val="00CE4FB3"/>
    <w:rsid w:val="00CE7193"/>
    <w:rsid w:val="00CE71B3"/>
    <w:rsid w:val="00CE799E"/>
    <w:rsid w:val="00CF07F6"/>
    <w:rsid w:val="00CF4736"/>
    <w:rsid w:val="00CF5926"/>
    <w:rsid w:val="00CF610B"/>
    <w:rsid w:val="00CF6CB0"/>
    <w:rsid w:val="00CF7501"/>
    <w:rsid w:val="00CF765D"/>
    <w:rsid w:val="00CF79CC"/>
    <w:rsid w:val="00CF7C40"/>
    <w:rsid w:val="00D007D0"/>
    <w:rsid w:val="00D00FEE"/>
    <w:rsid w:val="00D0328F"/>
    <w:rsid w:val="00D03958"/>
    <w:rsid w:val="00D04D1C"/>
    <w:rsid w:val="00D06291"/>
    <w:rsid w:val="00D06BB4"/>
    <w:rsid w:val="00D1036F"/>
    <w:rsid w:val="00D105BE"/>
    <w:rsid w:val="00D10CB9"/>
    <w:rsid w:val="00D11513"/>
    <w:rsid w:val="00D1156C"/>
    <w:rsid w:val="00D117BD"/>
    <w:rsid w:val="00D121A9"/>
    <w:rsid w:val="00D12215"/>
    <w:rsid w:val="00D13A3E"/>
    <w:rsid w:val="00D1584F"/>
    <w:rsid w:val="00D15D71"/>
    <w:rsid w:val="00D15EE7"/>
    <w:rsid w:val="00D2087B"/>
    <w:rsid w:val="00D20BD0"/>
    <w:rsid w:val="00D21011"/>
    <w:rsid w:val="00D229E3"/>
    <w:rsid w:val="00D232FB"/>
    <w:rsid w:val="00D234B8"/>
    <w:rsid w:val="00D23651"/>
    <w:rsid w:val="00D24F17"/>
    <w:rsid w:val="00D2686D"/>
    <w:rsid w:val="00D30460"/>
    <w:rsid w:val="00D31E29"/>
    <w:rsid w:val="00D32354"/>
    <w:rsid w:val="00D35709"/>
    <w:rsid w:val="00D36362"/>
    <w:rsid w:val="00D37F47"/>
    <w:rsid w:val="00D41835"/>
    <w:rsid w:val="00D42668"/>
    <w:rsid w:val="00D42AC2"/>
    <w:rsid w:val="00D44712"/>
    <w:rsid w:val="00D447BE"/>
    <w:rsid w:val="00D4487D"/>
    <w:rsid w:val="00D45226"/>
    <w:rsid w:val="00D45325"/>
    <w:rsid w:val="00D46EE5"/>
    <w:rsid w:val="00D47573"/>
    <w:rsid w:val="00D50064"/>
    <w:rsid w:val="00D5613B"/>
    <w:rsid w:val="00D56A68"/>
    <w:rsid w:val="00D56CB0"/>
    <w:rsid w:val="00D56FA0"/>
    <w:rsid w:val="00D56FD4"/>
    <w:rsid w:val="00D574DF"/>
    <w:rsid w:val="00D5778B"/>
    <w:rsid w:val="00D606FC"/>
    <w:rsid w:val="00D62142"/>
    <w:rsid w:val="00D6388D"/>
    <w:rsid w:val="00D649ED"/>
    <w:rsid w:val="00D656F1"/>
    <w:rsid w:val="00D65DD2"/>
    <w:rsid w:val="00D66466"/>
    <w:rsid w:val="00D66819"/>
    <w:rsid w:val="00D67622"/>
    <w:rsid w:val="00D70316"/>
    <w:rsid w:val="00D707D5"/>
    <w:rsid w:val="00D70CE3"/>
    <w:rsid w:val="00D71CE9"/>
    <w:rsid w:val="00D727B8"/>
    <w:rsid w:val="00D737FF"/>
    <w:rsid w:val="00D73D26"/>
    <w:rsid w:val="00D7428B"/>
    <w:rsid w:val="00D753A4"/>
    <w:rsid w:val="00D755DB"/>
    <w:rsid w:val="00D7572F"/>
    <w:rsid w:val="00D75D58"/>
    <w:rsid w:val="00D766B6"/>
    <w:rsid w:val="00D77057"/>
    <w:rsid w:val="00D77B89"/>
    <w:rsid w:val="00D77F76"/>
    <w:rsid w:val="00D80325"/>
    <w:rsid w:val="00D8248D"/>
    <w:rsid w:val="00D83538"/>
    <w:rsid w:val="00D83B54"/>
    <w:rsid w:val="00D84051"/>
    <w:rsid w:val="00D86450"/>
    <w:rsid w:val="00D866E0"/>
    <w:rsid w:val="00D86B4F"/>
    <w:rsid w:val="00D86CE0"/>
    <w:rsid w:val="00D86F5A"/>
    <w:rsid w:val="00D87567"/>
    <w:rsid w:val="00D90AB8"/>
    <w:rsid w:val="00D9246A"/>
    <w:rsid w:val="00D9252D"/>
    <w:rsid w:val="00D92624"/>
    <w:rsid w:val="00D92B86"/>
    <w:rsid w:val="00D93418"/>
    <w:rsid w:val="00D93441"/>
    <w:rsid w:val="00D93D3C"/>
    <w:rsid w:val="00D94320"/>
    <w:rsid w:val="00D94831"/>
    <w:rsid w:val="00D9535B"/>
    <w:rsid w:val="00D95C44"/>
    <w:rsid w:val="00D9608A"/>
    <w:rsid w:val="00D96A37"/>
    <w:rsid w:val="00D96B36"/>
    <w:rsid w:val="00D97034"/>
    <w:rsid w:val="00D972EB"/>
    <w:rsid w:val="00DA1CB1"/>
    <w:rsid w:val="00DA1D3A"/>
    <w:rsid w:val="00DA255D"/>
    <w:rsid w:val="00DA2598"/>
    <w:rsid w:val="00DA2D3B"/>
    <w:rsid w:val="00DA3BB1"/>
    <w:rsid w:val="00DA3D78"/>
    <w:rsid w:val="00DA3EE7"/>
    <w:rsid w:val="00DA7AE9"/>
    <w:rsid w:val="00DB0095"/>
    <w:rsid w:val="00DB088B"/>
    <w:rsid w:val="00DB1448"/>
    <w:rsid w:val="00DB164E"/>
    <w:rsid w:val="00DB230D"/>
    <w:rsid w:val="00DB3156"/>
    <w:rsid w:val="00DB3966"/>
    <w:rsid w:val="00DB486A"/>
    <w:rsid w:val="00DB55D8"/>
    <w:rsid w:val="00DB5BEC"/>
    <w:rsid w:val="00DB6AE8"/>
    <w:rsid w:val="00DB6B03"/>
    <w:rsid w:val="00DB7213"/>
    <w:rsid w:val="00DB7B9F"/>
    <w:rsid w:val="00DB7C3E"/>
    <w:rsid w:val="00DC02DE"/>
    <w:rsid w:val="00DC057B"/>
    <w:rsid w:val="00DC0C50"/>
    <w:rsid w:val="00DC2256"/>
    <w:rsid w:val="00DC42FD"/>
    <w:rsid w:val="00DC4537"/>
    <w:rsid w:val="00DC4914"/>
    <w:rsid w:val="00DC548C"/>
    <w:rsid w:val="00DC5669"/>
    <w:rsid w:val="00DC5F01"/>
    <w:rsid w:val="00DC6B27"/>
    <w:rsid w:val="00DD02D1"/>
    <w:rsid w:val="00DD03D7"/>
    <w:rsid w:val="00DD5A42"/>
    <w:rsid w:val="00DD5BA1"/>
    <w:rsid w:val="00DD6E2B"/>
    <w:rsid w:val="00DD7EDD"/>
    <w:rsid w:val="00DE175F"/>
    <w:rsid w:val="00DE2A2D"/>
    <w:rsid w:val="00DE2B18"/>
    <w:rsid w:val="00DE57CF"/>
    <w:rsid w:val="00DE58B2"/>
    <w:rsid w:val="00DE6296"/>
    <w:rsid w:val="00DE75C5"/>
    <w:rsid w:val="00DE7F9E"/>
    <w:rsid w:val="00DF06EE"/>
    <w:rsid w:val="00DF0ADD"/>
    <w:rsid w:val="00DF1079"/>
    <w:rsid w:val="00DF242D"/>
    <w:rsid w:val="00DF2DD9"/>
    <w:rsid w:val="00DF3506"/>
    <w:rsid w:val="00DF35FC"/>
    <w:rsid w:val="00DF421B"/>
    <w:rsid w:val="00DF4E69"/>
    <w:rsid w:val="00DF6DB7"/>
    <w:rsid w:val="00DF7AEA"/>
    <w:rsid w:val="00E0025E"/>
    <w:rsid w:val="00E00EAA"/>
    <w:rsid w:val="00E028F3"/>
    <w:rsid w:val="00E0411F"/>
    <w:rsid w:val="00E04763"/>
    <w:rsid w:val="00E047CE"/>
    <w:rsid w:val="00E052FE"/>
    <w:rsid w:val="00E074C5"/>
    <w:rsid w:val="00E0777A"/>
    <w:rsid w:val="00E1080A"/>
    <w:rsid w:val="00E10ABF"/>
    <w:rsid w:val="00E11FFF"/>
    <w:rsid w:val="00E12151"/>
    <w:rsid w:val="00E13271"/>
    <w:rsid w:val="00E139D4"/>
    <w:rsid w:val="00E13B63"/>
    <w:rsid w:val="00E14D0D"/>
    <w:rsid w:val="00E14FC1"/>
    <w:rsid w:val="00E154FF"/>
    <w:rsid w:val="00E1725C"/>
    <w:rsid w:val="00E2116C"/>
    <w:rsid w:val="00E21F0F"/>
    <w:rsid w:val="00E2280C"/>
    <w:rsid w:val="00E22C57"/>
    <w:rsid w:val="00E256F3"/>
    <w:rsid w:val="00E25E6C"/>
    <w:rsid w:val="00E25F07"/>
    <w:rsid w:val="00E271D7"/>
    <w:rsid w:val="00E2743E"/>
    <w:rsid w:val="00E27E44"/>
    <w:rsid w:val="00E315E1"/>
    <w:rsid w:val="00E317E2"/>
    <w:rsid w:val="00E32C77"/>
    <w:rsid w:val="00E3419C"/>
    <w:rsid w:val="00E341D1"/>
    <w:rsid w:val="00E34E86"/>
    <w:rsid w:val="00E37487"/>
    <w:rsid w:val="00E37BAC"/>
    <w:rsid w:val="00E41230"/>
    <w:rsid w:val="00E418E7"/>
    <w:rsid w:val="00E41BBF"/>
    <w:rsid w:val="00E41F6A"/>
    <w:rsid w:val="00E4229B"/>
    <w:rsid w:val="00E428D7"/>
    <w:rsid w:val="00E42DBB"/>
    <w:rsid w:val="00E42ED2"/>
    <w:rsid w:val="00E43312"/>
    <w:rsid w:val="00E4451E"/>
    <w:rsid w:val="00E455DF"/>
    <w:rsid w:val="00E46EFF"/>
    <w:rsid w:val="00E470A8"/>
    <w:rsid w:val="00E5146F"/>
    <w:rsid w:val="00E52E15"/>
    <w:rsid w:val="00E54531"/>
    <w:rsid w:val="00E54B27"/>
    <w:rsid w:val="00E5544A"/>
    <w:rsid w:val="00E5559A"/>
    <w:rsid w:val="00E5587D"/>
    <w:rsid w:val="00E5624F"/>
    <w:rsid w:val="00E56BBF"/>
    <w:rsid w:val="00E56E21"/>
    <w:rsid w:val="00E60131"/>
    <w:rsid w:val="00E60662"/>
    <w:rsid w:val="00E607E6"/>
    <w:rsid w:val="00E60BE6"/>
    <w:rsid w:val="00E60E39"/>
    <w:rsid w:val="00E61D10"/>
    <w:rsid w:val="00E63818"/>
    <w:rsid w:val="00E64F79"/>
    <w:rsid w:val="00E66739"/>
    <w:rsid w:val="00E670C4"/>
    <w:rsid w:val="00E67FA2"/>
    <w:rsid w:val="00E70F6D"/>
    <w:rsid w:val="00E73504"/>
    <w:rsid w:val="00E73BC2"/>
    <w:rsid w:val="00E74A4F"/>
    <w:rsid w:val="00E74CD4"/>
    <w:rsid w:val="00E74E64"/>
    <w:rsid w:val="00E759B3"/>
    <w:rsid w:val="00E763A5"/>
    <w:rsid w:val="00E76438"/>
    <w:rsid w:val="00E76918"/>
    <w:rsid w:val="00E8024C"/>
    <w:rsid w:val="00E81736"/>
    <w:rsid w:val="00E81F5A"/>
    <w:rsid w:val="00E8218C"/>
    <w:rsid w:val="00E83F77"/>
    <w:rsid w:val="00E84477"/>
    <w:rsid w:val="00E84A5D"/>
    <w:rsid w:val="00E84F51"/>
    <w:rsid w:val="00E86F80"/>
    <w:rsid w:val="00E875D7"/>
    <w:rsid w:val="00E875FD"/>
    <w:rsid w:val="00E876AE"/>
    <w:rsid w:val="00E90346"/>
    <w:rsid w:val="00E90A98"/>
    <w:rsid w:val="00E90ED7"/>
    <w:rsid w:val="00E926C4"/>
    <w:rsid w:val="00E934A5"/>
    <w:rsid w:val="00E9389F"/>
    <w:rsid w:val="00E94CF6"/>
    <w:rsid w:val="00E956D6"/>
    <w:rsid w:val="00E96101"/>
    <w:rsid w:val="00E96C42"/>
    <w:rsid w:val="00EA13CB"/>
    <w:rsid w:val="00EA2B63"/>
    <w:rsid w:val="00EA5363"/>
    <w:rsid w:val="00EA5D19"/>
    <w:rsid w:val="00EA7170"/>
    <w:rsid w:val="00EA75E9"/>
    <w:rsid w:val="00EA7D1C"/>
    <w:rsid w:val="00EB0E9D"/>
    <w:rsid w:val="00EB102D"/>
    <w:rsid w:val="00EB1763"/>
    <w:rsid w:val="00EB18CC"/>
    <w:rsid w:val="00EB30E2"/>
    <w:rsid w:val="00EB3D8C"/>
    <w:rsid w:val="00EB4404"/>
    <w:rsid w:val="00EB58D3"/>
    <w:rsid w:val="00EB5906"/>
    <w:rsid w:val="00EB7624"/>
    <w:rsid w:val="00EB7D26"/>
    <w:rsid w:val="00EC26F6"/>
    <w:rsid w:val="00EC2728"/>
    <w:rsid w:val="00EC282D"/>
    <w:rsid w:val="00EC3EAA"/>
    <w:rsid w:val="00EC6A42"/>
    <w:rsid w:val="00EC7B27"/>
    <w:rsid w:val="00ED1409"/>
    <w:rsid w:val="00ED2D09"/>
    <w:rsid w:val="00ED3E73"/>
    <w:rsid w:val="00ED4EC5"/>
    <w:rsid w:val="00ED5B6A"/>
    <w:rsid w:val="00ED5BF8"/>
    <w:rsid w:val="00ED5D24"/>
    <w:rsid w:val="00ED6092"/>
    <w:rsid w:val="00ED6F8A"/>
    <w:rsid w:val="00ED71A5"/>
    <w:rsid w:val="00ED7FE7"/>
    <w:rsid w:val="00EE11C8"/>
    <w:rsid w:val="00EE17FC"/>
    <w:rsid w:val="00EE2AA1"/>
    <w:rsid w:val="00EE2E8D"/>
    <w:rsid w:val="00EE3347"/>
    <w:rsid w:val="00EE4695"/>
    <w:rsid w:val="00EE48D0"/>
    <w:rsid w:val="00EE6409"/>
    <w:rsid w:val="00EE6C0A"/>
    <w:rsid w:val="00EE6F54"/>
    <w:rsid w:val="00EE76CC"/>
    <w:rsid w:val="00EF007D"/>
    <w:rsid w:val="00EF0886"/>
    <w:rsid w:val="00EF0FBC"/>
    <w:rsid w:val="00EF1F9C"/>
    <w:rsid w:val="00EF2238"/>
    <w:rsid w:val="00EF2E39"/>
    <w:rsid w:val="00EF3B7C"/>
    <w:rsid w:val="00EF5226"/>
    <w:rsid w:val="00EF635B"/>
    <w:rsid w:val="00EF755F"/>
    <w:rsid w:val="00EF7993"/>
    <w:rsid w:val="00F00497"/>
    <w:rsid w:val="00F007B1"/>
    <w:rsid w:val="00F02A00"/>
    <w:rsid w:val="00F032C5"/>
    <w:rsid w:val="00F04123"/>
    <w:rsid w:val="00F04486"/>
    <w:rsid w:val="00F04501"/>
    <w:rsid w:val="00F06CC7"/>
    <w:rsid w:val="00F1189F"/>
    <w:rsid w:val="00F1223F"/>
    <w:rsid w:val="00F1311A"/>
    <w:rsid w:val="00F13AE0"/>
    <w:rsid w:val="00F13B73"/>
    <w:rsid w:val="00F15D14"/>
    <w:rsid w:val="00F168B9"/>
    <w:rsid w:val="00F16A61"/>
    <w:rsid w:val="00F172E7"/>
    <w:rsid w:val="00F20845"/>
    <w:rsid w:val="00F2211E"/>
    <w:rsid w:val="00F229DC"/>
    <w:rsid w:val="00F23BBB"/>
    <w:rsid w:val="00F23D87"/>
    <w:rsid w:val="00F24797"/>
    <w:rsid w:val="00F24FBE"/>
    <w:rsid w:val="00F2559C"/>
    <w:rsid w:val="00F2576B"/>
    <w:rsid w:val="00F26DD4"/>
    <w:rsid w:val="00F309EB"/>
    <w:rsid w:val="00F31ECF"/>
    <w:rsid w:val="00F327E3"/>
    <w:rsid w:val="00F35F56"/>
    <w:rsid w:val="00F36456"/>
    <w:rsid w:val="00F36991"/>
    <w:rsid w:val="00F37635"/>
    <w:rsid w:val="00F40DDB"/>
    <w:rsid w:val="00F41C21"/>
    <w:rsid w:val="00F420D9"/>
    <w:rsid w:val="00F424C4"/>
    <w:rsid w:val="00F4267C"/>
    <w:rsid w:val="00F42A2C"/>
    <w:rsid w:val="00F42EBC"/>
    <w:rsid w:val="00F4710D"/>
    <w:rsid w:val="00F51631"/>
    <w:rsid w:val="00F5573A"/>
    <w:rsid w:val="00F55A5A"/>
    <w:rsid w:val="00F55DFC"/>
    <w:rsid w:val="00F56AD9"/>
    <w:rsid w:val="00F57E5B"/>
    <w:rsid w:val="00F600A5"/>
    <w:rsid w:val="00F61889"/>
    <w:rsid w:val="00F622C0"/>
    <w:rsid w:val="00F624A0"/>
    <w:rsid w:val="00F64633"/>
    <w:rsid w:val="00F649F3"/>
    <w:rsid w:val="00F65E96"/>
    <w:rsid w:val="00F66BE5"/>
    <w:rsid w:val="00F677F9"/>
    <w:rsid w:val="00F67AEE"/>
    <w:rsid w:val="00F70C36"/>
    <w:rsid w:val="00F71984"/>
    <w:rsid w:val="00F71CDC"/>
    <w:rsid w:val="00F7243A"/>
    <w:rsid w:val="00F72736"/>
    <w:rsid w:val="00F72BE5"/>
    <w:rsid w:val="00F73DD8"/>
    <w:rsid w:val="00F744C8"/>
    <w:rsid w:val="00F74A29"/>
    <w:rsid w:val="00F74DE7"/>
    <w:rsid w:val="00F7625D"/>
    <w:rsid w:val="00F77D2E"/>
    <w:rsid w:val="00F8103C"/>
    <w:rsid w:val="00F82273"/>
    <w:rsid w:val="00F84346"/>
    <w:rsid w:val="00F87C9C"/>
    <w:rsid w:val="00F909DB"/>
    <w:rsid w:val="00F911DE"/>
    <w:rsid w:val="00F9128E"/>
    <w:rsid w:val="00F91359"/>
    <w:rsid w:val="00F91F1D"/>
    <w:rsid w:val="00F92084"/>
    <w:rsid w:val="00F92134"/>
    <w:rsid w:val="00F92E1B"/>
    <w:rsid w:val="00F93005"/>
    <w:rsid w:val="00F93902"/>
    <w:rsid w:val="00F93AB6"/>
    <w:rsid w:val="00F94E81"/>
    <w:rsid w:val="00F952BD"/>
    <w:rsid w:val="00F95D48"/>
    <w:rsid w:val="00F96E4E"/>
    <w:rsid w:val="00F97444"/>
    <w:rsid w:val="00FA16FD"/>
    <w:rsid w:val="00FA3700"/>
    <w:rsid w:val="00FA3BE4"/>
    <w:rsid w:val="00FA5507"/>
    <w:rsid w:val="00FB01AD"/>
    <w:rsid w:val="00FB103D"/>
    <w:rsid w:val="00FB1716"/>
    <w:rsid w:val="00FB2A09"/>
    <w:rsid w:val="00FB3690"/>
    <w:rsid w:val="00FB3B2A"/>
    <w:rsid w:val="00FB45A1"/>
    <w:rsid w:val="00FB4814"/>
    <w:rsid w:val="00FB5619"/>
    <w:rsid w:val="00FB5794"/>
    <w:rsid w:val="00FC15A0"/>
    <w:rsid w:val="00FC15FB"/>
    <w:rsid w:val="00FC3B88"/>
    <w:rsid w:val="00FC4C8E"/>
    <w:rsid w:val="00FC52D9"/>
    <w:rsid w:val="00FC54F7"/>
    <w:rsid w:val="00FC5CC5"/>
    <w:rsid w:val="00FC66B7"/>
    <w:rsid w:val="00FC7875"/>
    <w:rsid w:val="00FC7AFE"/>
    <w:rsid w:val="00FD0871"/>
    <w:rsid w:val="00FD0A34"/>
    <w:rsid w:val="00FD0D69"/>
    <w:rsid w:val="00FD2030"/>
    <w:rsid w:val="00FD2CEC"/>
    <w:rsid w:val="00FD2FF9"/>
    <w:rsid w:val="00FD420D"/>
    <w:rsid w:val="00FD5A1F"/>
    <w:rsid w:val="00FD5BAE"/>
    <w:rsid w:val="00FD5BC3"/>
    <w:rsid w:val="00FE0EF1"/>
    <w:rsid w:val="00FE16FF"/>
    <w:rsid w:val="00FE35BE"/>
    <w:rsid w:val="00FE36F7"/>
    <w:rsid w:val="00FE6576"/>
    <w:rsid w:val="00FE6E94"/>
    <w:rsid w:val="00FE7038"/>
    <w:rsid w:val="00FE7078"/>
    <w:rsid w:val="00FE73D5"/>
    <w:rsid w:val="00FE7764"/>
    <w:rsid w:val="00FF0248"/>
    <w:rsid w:val="00FF045C"/>
    <w:rsid w:val="00FF1564"/>
    <w:rsid w:val="00FF30AE"/>
    <w:rsid w:val="00FF3D6C"/>
    <w:rsid w:val="00FF4A2F"/>
    <w:rsid w:val="00FF52C0"/>
    <w:rsid w:val="00FF58B1"/>
    <w:rsid w:val="00FF7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77DA30-8285-42E3-9E84-68D7E725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5F0"/>
    <w:pPr>
      <w:widowControl w:val="0"/>
      <w:jc w:val="both"/>
    </w:pPr>
    <w:rPr>
      <w:kern w:val="2"/>
      <w:sz w:val="21"/>
    </w:rPr>
  </w:style>
  <w:style w:type="paragraph" w:styleId="1">
    <w:name w:val="heading 1"/>
    <w:basedOn w:val="a"/>
    <w:next w:val="a"/>
    <w:link w:val="1Char"/>
    <w:uiPriority w:val="9"/>
    <w:qFormat/>
    <w:pPr>
      <w:keepNext/>
      <w:keepLines/>
      <w:spacing w:before="340" w:after="330" w:line="576" w:lineRule="auto"/>
      <w:outlineLvl w:val="0"/>
    </w:pPr>
    <w:rPr>
      <w:b/>
      <w:kern w:val="44"/>
      <w:sz w:val="44"/>
    </w:rPr>
  </w:style>
  <w:style w:type="paragraph" w:styleId="2">
    <w:name w:val="heading 2"/>
    <w:basedOn w:val="a"/>
    <w:next w:val="a"/>
    <w:link w:val="2Char"/>
    <w:qFormat/>
    <w:rsid w:val="000C33B6"/>
    <w:pPr>
      <w:keepNext/>
      <w:keepLines/>
      <w:spacing w:before="260" w:after="260" w:line="413" w:lineRule="auto"/>
      <w:outlineLvl w:val="1"/>
    </w:pPr>
    <w:rPr>
      <w:rFonts w:ascii="Arial" w:hAnsi="Arial"/>
      <w:b/>
      <w:sz w:val="28"/>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szCs w:val="21"/>
    </w:rPr>
  </w:style>
  <w:style w:type="character" w:customStyle="1" w:styleId="1Char0">
    <w:name w:val="目录 1 Char"/>
    <w:link w:val="10"/>
    <w:uiPriority w:val="39"/>
    <w:rPr>
      <w:rFonts w:ascii="Calibri" w:hAnsi="Calibri"/>
      <w:b/>
      <w:bCs/>
      <w:caps/>
      <w:kern w:val="2"/>
    </w:rPr>
  </w:style>
  <w:style w:type="character" w:customStyle="1" w:styleId="CharChar2">
    <w:name w:val="Char Char2"/>
    <w:rPr>
      <w:rFonts w:ascii="Cambria" w:eastAsia="宋体" w:hAnsi="Cambria"/>
      <w:b/>
      <w:bCs/>
      <w:kern w:val="28"/>
      <w:sz w:val="32"/>
      <w:szCs w:val="32"/>
      <w:lang w:val="en-US" w:eastAsia="zh-CN"/>
    </w:rPr>
  </w:style>
  <w:style w:type="character" w:styleId="a4">
    <w:name w:val="page number"/>
    <w:basedOn w:val="a0"/>
  </w:style>
  <w:style w:type="character" w:styleId="a5">
    <w:name w:val="Strong"/>
    <w:uiPriority w:val="22"/>
    <w:qFormat/>
    <w:rPr>
      <w:b/>
    </w:rPr>
  </w:style>
  <w:style w:type="character" w:customStyle="1" w:styleId="Char">
    <w:name w:val="日期 Char"/>
    <w:link w:val="a6"/>
    <w:rPr>
      <w:kern w:val="2"/>
      <w:sz w:val="21"/>
    </w:rPr>
  </w:style>
  <w:style w:type="character" w:customStyle="1" w:styleId="11">
    <w:name w:val="访问过的超链接1"/>
    <w:rPr>
      <w:color w:val="800080"/>
      <w:u w:val="single"/>
    </w:rPr>
  </w:style>
  <w:style w:type="character" w:customStyle="1" w:styleId="Char0">
    <w:name w:val="标题 Char"/>
    <w:link w:val="a7"/>
    <w:rPr>
      <w:rFonts w:ascii="Cambria" w:eastAsia="宋体" w:hAnsi="Cambria" w:cs="Times New Roman"/>
      <w:b/>
      <w:bCs/>
      <w:sz w:val="32"/>
      <w:szCs w:val="32"/>
    </w:rPr>
  </w:style>
  <w:style w:type="character" w:customStyle="1" w:styleId="Char1">
    <w:name w:val="副标题 Char"/>
    <w:link w:val="a8"/>
    <w:rPr>
      <w:rFonts w:ascii="Cambria" w:eastAsia="宋体" w:hAnsi="Cambria"/>
      <w:b/>
      <w:bCs/>
      <w:kern w:val="28"/>
      <w:sz w:val="32"/>
      <w:szCs w:val="32"/>
    </w:rPr>
  </w:style>
  <w:style w:type="character" w:customStyle="1" w:styleId="12">
    <w:name w:val="批注引用1"/>
    <w:rPr>
      <w:sz w:val="21"/>
      <w:szCs w:val="21"/>
    </w:rPr>
  </w:style>
  <w:style w:type="character" w:customStyle="1" w:styleId="apple-converted-space">
    <w:name w:val="apple-converted-space"/>
    <w:basedOn w:val="a0"/>
  </w:style>
  <w:style w:type="character" w:customStyle="1" w:styleId="13">
    <w:name w:val="脚注引用1"/>
    <w:rPr>
      <w:vertAlign w:val="superscript"/>
    </w:rPr>
  </w:style>
  <w:style w:type="character" w:styleId="a9">
    <w:name w:val="Hyperlink"/>
    <w:uiPriority w:val="99"/>
    <w:rPr>
      <w:color w:val="0000FF"/>
      <w:u w:val="single"/>
    </w:rPr>
  </w:style>
  <w:style w:type="character" w:customStyle="1" w:styleId="Char2">
    <w:name w:val="纯文本 Char"/>
    <w:link w:val="aa"/>
    <w:rPr>
      <w:rFonts w:ascii="Calibri" w:eastAsia="宋体" w:hAnsi="Courier New"/>
      <w:szCs w:val="21"/>
      <w:lang w:bidi="ar-SA"/>
    </w:rPr>
  </w:style>
  <w:style w:type="character" w:customStyle="1" w:styleId="apple-style-span">
    <w:name w:val="apple-style-span"/>
    <w:basedOn w:val="a0"/>
  </w:style>
  <w:style w:type="character" w:customStyle="1" w:styleId="g1">
    <w:name w:val="g1"/>
    <w:rPr>
      <w:color w:val="008000"/>
    </w:rPr>
  </w:style>
  <w:style w:type="character" w:customStyle="1" w:styleId="Char10">
    <w:name w:val="副标题 Char1"/>
    <w:link w:val="14"/>
    <w:rPr>
      <w:rFonts w:ascii="Cambria" w:eastAsia="宋体" w:hAnsi="Cambria"/>
      <w:b/>
      <w:bCs/>
      <w:kern w:val="28"/>
      <w:sz w:val="32"/>
      <w:szCs w:val="32"/>
      <w:lang w:val="en-US" w:eastAsia="zh-CN"/>
    </w:rPr>
  </w:style>
  <w:style w:type="character" w:customStyle="1" w:styleId="CharChar3">
    <w:name w:val="Char Char3"/>
    <w:rPr>
      <w:rFonts w:ascii="Cambria" w:eastAsia="宋体" w:hAnsi="Cambria"/>
      <w:b/>
      <w:bCs/>
      <w:kern w:val="28"/>
      <w:sz w:val="32"/>
      <w:szCs w:val="32"/>
      <w:lang w:val="en-US" w:eastAsia="zh-CN"/>
    </w:rPr>
  </w:style>
  <w:style w:type="character" w:customStyle="1" w:styleId="Char11">
    <w:name w:val="标题 Char1"/>
    <w:link w:val="15"/>
    <w:rPr>
      <w:rFonts w:ascii="Cambria" w:hAnsi="Cambria"/>
      <w:b/>
      <w:bCs/>
      <w:kern w:val="2"/>
      <w:sz w:val="32"/>
      <w:szCs w:val="32"/>
    </w:rPr>
  </w:style>
  <w:style w:type="paragraph" w:styleId="4">
    <w:name w:val="toc 4"/>
    <w:basedOn w:val="a"/>
    <w:next w:val="a"/>
    <w:pPr>
      <w:ind w:left="630"/>
      <w:jc w:val="left"/>
    </w:pPr>
    <w:rPr>
      <w:rFonts w:ascii="Calibri" w:hAnsi="Calibri"/>
      <w:sz w:val="18"/>
      <w:szCs w:val="18"/>
    </w:rPr>
  </w:style>
  <w:style w:type="paragraph" w:styleId="7">
    <w:name w:val="toc 7"/>
    <w:basedOn w:val="a"/>
    <w:next w:val="a"/>
    <w:pPr>
      <w:ind w:left="1260"/>
      <w:jc w:val="left"/>
    </w:pPr>
    <w:rPr>
      <w:rFonts w:ascii="Calibri" w:hAnsi="Calibri"/>
      <w:sz w:val="18"/>
      <w:szCs w:val="18"/>
    </w:rPr>
  </w:style>
  <w:style w:type="paragraph" w:styleId="8">
    <w:name w:val="toc 8"/>
    <w:basedOn w:val="a"/>
    <w:next w:val="a"/>
    <w:pPr>
      <w:ind w:left="1470"/>
      <w:jc w:val="left"/>
    </w:pPr>
    <w:rPr>
      <w:rFonts w:ascii="Calibri" w:hAnsi="Calibri"/>
      <w:sz w:val="18"/>
      <w:szCs w:val="18"/>
    </w:rPr>
  </w:style>
  <w:style w:type="paragraph" w:styleId="ab">
    <w:name w:val="header"/>
    <w:basedOn w:val="a"/>
    <w:link w:val="Char3"/>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Subtitle"/>
    <w:basedOn w:val="a"/>
    <w:link w:val="Char1"/>
    <w:qFormat/>
    <w:pPr>
      <w:spacing w:before="240" w:after="60" w:line="312" w:lineRule="auto"/>
      <w:jc w:val="center"/>
      <w:outlineLvl w:val="1"/>
    </w:pPr>
    <w:rPr>
      <w:rFonts w:ascii="Cambria" w:hAnsi="Cambria"/>
      <w:b/>
      <w:bCs/>
      <w:kern w:val="28"/>
      <w:sz w:val="32"/>
      <w:szCs w:val="32"/>
    </w:rPr>
  </w:style>
  <w:style w:type="paragraph" w:styleId="a6">
    <w:name w:val="Date"/>
    <w:basedOn w:val="a"/>
    <w:next w:val="a"/>
    <w:link w:val="Char"/>
    <w:pPr>
      <w:ind w:leftChars="2500" w:left="100"/>
    </w:pPr>
  </w:style>
  <w:style w:type="paragraph" w:styleId="20">
    <w:name w:val="toc 2"/>
    <w:basedOn w:val="a"/>
    <w:next w:val="a"/>
    <w:uiPriority w:val="39"/>
    <w:qFormat/>
    <w:pPr>
      <w:ind w:left="210"/>
      <w:jc w:val="left"/>
    </w:pPr>
    <w:rPr>
      <w:rFonts w:ascii="Calibri" w:hAnsi="Calibri"/>
      <w:smallCaps/>
      <w:sz w:val="20"/>
    </w:rPr>
  </w:style>
  <w:style w:type="paragraph" w:styleId="9">
    <w:name w:val="toc 9"/>
    <w:basedOn w:val="a"/>
    <w:next w:val="a"/>
    <w:pPr>
      <w:ind w:left="1680"/>
      <w:jc w:val="left"/>
    </w:pPr>
    <w:rPr>
      <w:rFonts w:ascii="Calibri" w:hAnsi="Calibri"/>
      <w:sz w:val="18"/>
      <w:szCs w:val="18"/>
    </w:rPr>
  </w:style>
  <w:style w:type="paragraph" w:styleId="a7">
    <w:name w:val="Title"/>
    <w:basedOn w:val="a"/>
    <w:link w:val="Char0"/>
    <w:qFormat/>
    <w:pPr>
      <w:spacing w:before="240" w:after="60"/>
      <w:jc w:val="center"/>
      <w:outlineLvl w:val="0"/>
    </w:pPr>
    <w:rPr>
      <w:rFonts w:ascii="Cambria" w:hAnsi="Cambria"/>
      <w:b/>
      <w:bCs/>
      <w:sz w:val="32"/>
      <w:szCs w:val="32"/>
    </w:rPr>
  </w:style>
  <w:style w:type="paragraph" w:styleId="5">
    <w:name w:val="toc 5"/>
    <w:basedOn w:val="a"/>
    <w:next w:val="a"/>
    <w:pPr>
      <w:ind w:left="840"/>
      <w:jc w:val="left"/>
    </w:pPr>
    <w:rPr>
      <w:rFonts w:ascii="Calibri" w:hAnsi="Calibri"/>
      <w:sz w:val="18"/>
      <w:szCs w:val="18"/>
    </w:rPr>
  </w:style>
  <w:style w:type="paragraph" w:styleId="ac">
    <w:name w:val="annotation text"/>
    <w:basedOn w:val="a"/>
    <w:link w:val="Char4"/>
    <w:pPr>
      <w:jc w:val="left"/>
    </w:pPr>
  </w:style>
  <w:style w:type="paragraph" w:styleId="10">
    <w:name w:val="toc 1"/>
    <w:basedOn w:val="a"/>
    <w:next w:val="a"/>
    <w:link w:val="1Char0"/>
    <w:uiPriority w:val="39"/>
    <w:qFormat/>
    <w:pPr>
      <w:spacing w:before="120" w:after="120"/>
      <w:jc w:val="left"/>
    </w:pPr>
    <w:rPr>
      <w:rFonts w:ascii="Calibri" w:hAnsi="Calibri"/>
      <w:b/>
      <w:bCs/>
      <w:caps/>
      <w:sz w:val="20"/>
    </w:rPr>
  </w:style>
  <w:style w:type="paragraph" w:styleId="ad">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6">
    <w:name w:val="toc 6"/>
    <w:basedOn w:val="a"/>
    <w:next w:val="a"/>
    <w:pPr>
      <w:ind w:left="1050"/>
      <w:jc w:val="left"/>
    </w:pPr>
    <w:rPr>
      <w:rFonts w:ascii="Calibri" w:hAnsi="Calibri"/>
      <w:sz w:val="18"/>
      <w:szCs w:val="18"/>
    </w:rPr>
  </w:style>
  <w:style w:type="paragraph" w:styleId="ae">
    <w:name w:val="footer"/>
    <w:basedOn w:val="a"/>
    <w:link w:val="Char5"/>
    <w:uiPriority w:val="99"/>
    <w:pPr>
      <w:tabs>
        <w:tab w:val="center" w:pos="4153"/>
        <w:tab w:val="right" w:pos="8306"/>
      </w:tabs>
      <w:snapToGrid w:val="0"/>
      <w:jc w:val="left"/>
    </w:pPr>
    <w:rPr>
      <w:sz w:val="18"/>
    </w:rPr>
  </w:style>
  <w:style w:type="paragraph" w:customStyle="1" w:styleId="16">
    <w:name w:val="列出段落1"/>
    <w:basedOn w:val="a"/>
    <w:pPr>
      <w:ind w:firstLineChars="200" w:firstLine="420"/>
    </w:pPr>
    <w:rPr>
      <w:rFonts w:ascii="Calibri" w:hAnsi="Calibri"/>
      <w:szCs w:val="22"/>
    </w:rPr>
  </w:style>
  <w:style w:type="paragraph" w:customStyle="1" w:styleId="17">
    <w:name w:val="页脚1"/>
    <w:basedOn w:val="a"/>
    <w:pPr>
      <w:tabs>
        <w:tab w:val="center" w:pos="4153"/>
        <w:tab w:val="right" w:pos="8306"/>
      </w:tabs>
      <w:snapToGrid w:val="0"/>
      <w:jc w:val="left"/>
    </w:pPr>
    <w:rPr>
      <w:sz w:val="18"/>
    </w:rPr>
  </w:style>
  <w:style w:type="paragraph" w:styleId="30">
    <w:name w:val="toc 3"/>
    <w:basedOn w:val="a"/>
    <w:next w:val="a"/>
    <w:uiPriority w:val="39"/>
    <w:qFormat/>
    <w:pPr>
      <w:ind w:left="420"/>
      <w:jc w:val="left"/>
    </w:pPr>
    <w:rPr>
      <w:rFonts w:ascii="Calibri" w:hAnsi="Calibri"/>
      <w:i/>
      <w:iCs/>
      <w:sz w:val="20"/>
    </w:rPr>
  </w:style>
  <w:style w:type="paragraph" w:styleId="af">
    <w:name w:val="Balloon Text"/>
    <w:basedOn w:val="a"/>
    <w:rPr>
      <w:sz w:val="18"/>
      <w:szCs w:val="18"/>
    </w:rPr>
  </w:style>
  <w:style w:type="paragraph" w:customStyle="1" w:styleId="18">
    <w:name w:val="批注框文本1"/>
    <w:basedOn w:val="a"/>
    <w:rPr>
      <w:sz w:val="18"/>
    </w:rPr>
  </w:style>
  <w:style w:type="paragraph" w:customStyle="1" w:styleId="19">
    <w:name w:val="批注文字1"/>
    <w:basedOn w:val="a"/>
    <w:pPr>
      <w:jc w:val="left"/>
    </w:pPr>
  </w:style>
  <w:style w:type="paragraph" w:customStyle="1" w:styleId="14">
    <w:name w:val="副标题1"/>
    <w:basedOn w:val="a"/>
    <w:next w:val="a"/>
    <w:link w:val="Char10"/>
    <w:pPr>
      <w:spacing w:before="240" w:after="60" w:line="312" w:lineRule="auto"/>
      <w:jc w:val="center"/>
      <w:outlineLvl w:val="1"/>
    </w:pPr>
    <w:rPr>
      <w:rFonts w:ascii="Cambria" w:hAnsi="Cambria"/>
      <w:b/>
      <w:bCs/>
      <w:kern w:val="28"/>
      <w:sz w:val="32"/>
      <w:szCs w:val="32"/>
    </w:rPr>
  </w:style>
  <w:style w:type="paragraph" w:customStyle="1" w:styleId="p0">
    <w:name w:val="p0"/>
    <w:basedOn w:val="a"/>
    <w:pPr>
      <w:widowControl/>
    </w:pPr>
    <w:rPr>
      <w:kern w:val="0"/>
      <w:szCs w:val="21"/>
    </w:rPr>
  </w:style>
  <w:style w:type="paragraph" w:customStyle="1" w:styleId="1a">
    <w:name w:val="脚注文本1"/>
    <w:basedOn w:val="a"/>
    <w:pPr>
      <w:snapToGrid w:val="0"/>
      <w:jc w:val="left"/>
    </w:pPr>
    <w:rPr>
      <w:sz w:val="18"/>
      <w:szCs w:val="18"/>
    </w:rPr>
  </w:style>
  <w:style w:type="paragraph" w:styleId="aa">
    <w:name w:val="Plain Text"/>
    <w:basedOn w:val="a"/>
    <w:link w:val="Char2"/>
    <w:pPr>
      <w:jc w:val="left"/>
    </w:pPr>
    <w:rPr>
      <w:rFonts w:ascii="Calibri" w:hAnsi="Courier New"/>
      <w:szCs w:val="21"/>
    </w:rPr>
  </w:style>
  <w:style w:type="paragraph" w:customStyle="1" w:styleId="lastincell">
    <w:name w:val="lastincell"/>
    <w:basedOn w:val="a"/>
    <w:pPr>
      <w:widowControl/>
      <w:spacing w:before="100" w:beforeAutospacing="1" w:after="100" w:afterAutospacing="1"/>
      <w:jc w:val="left"/>
    </w:pPr>
    <w:rPr>
      <w:rFonts w:ascii="宋体" w:hAnsi="宋体"/>
      <w:kern w:val="0"/>
      <w:sz w:val="24"/>
    </w:rPr>
  </w:style>
  <w:style w:type="paragraph" w:customStyle="1" w:styleId="1b">
    <w:name w:val="普通(网站)1"/>
    <w:basedOn w:val="a"/>
    <w:pPr>
      <w:widowControl/>
      <w:spacing w:line="312" w:lineRule="auto"/>
      <w:jc w:val="left"/>
    </w:pPr>
    <w:rPr>
      <w:rFonts w:ascii="Verdana" w:hAnsi="Verdana"/>
      <w:kern w:val="0"/>
      <w:sz w:val="17"/>
    </w:rPr>
  </w:style>
  <w:style w:type="paragraph" w:customStyle="1" w:styleId="HTML1">
    <w:name w:val="HTML 预设格式1"/>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paragraph" w:customStyle="1" w:styleId="1c">
    <w:name w:val="批注主题1"/>
    <w:basedOn w:val="19"/>
    <w:next w:val="19"/>
    <w:rPr>
      <w:b/>
      <w:bCs/>
    </w:rPr>
  </w:style>
  <w:style w:type="paragraph" w:customStyle="1" w:styleId="15">
    <w:name w:val="标题1"/>
    <w:basedOn w:val="a"/>
    <w:next w:val="a"/>
    <w:link w:val="Char11"/>
    <w:pPr>
      <w:spacing w:before="240" w:after="60"/>
      <w:jc w:val="center"/>
      <w:outlineLvl w:val="0"/>
    </w:pPr>
    <w:rPr>
      <w:rFonts w:ascii="Cambria" w:hAnsi="Cambria"/>
      <w:b/>
      <w:bCs/>
      <w:sz w:val="32"/>
      <w:szCs w:val="32"/>
    </w:rPr>
  </w:style>
  <w:style w:type="paragraph" w:customStyle="1" w:styleId="1d">
    <w:name w:val="页眉1"/>
    <w:basedOn w:val="a"/>
    <w:pPr>
      <w:pBdr>
        <w:bottom w:val="single" w:sz="6" w:space="1" w:color="auto"/>
      </w:pBdr>
      <w:tabs>
        <w:tab w:val="center" w:pos="4153"/>
        <w:tab w:val="right" w:pos="8306"/>
      </w:tabs>
      <w:snapToGrid w:val="0"/>
      <w:jc w:val="center"/>
    </w:pPr>
    <w:rPr>
      <w:sz w:val="18"/>
    </w:rPr>
  </w:style>
  <w:style w:type="paragraph" w:styleId="af0">
    <w:name w:val="annotation subject"/>
    <w:basedOn w:val="ac"/>
    <w:next w:val="ac"/>
    <w:rPr>
      <w:b/>
      <w:bCs/>
    </w:rPr>
  </w:style>
  <w:style w:type="table" w:styleId="af1">
    <w:name w:val="Table Grid"/>
    <w:basedOn w:val="a1"/>
    <w:uiPriority w:val="59"/>
    <w:rsid w:val="00B81C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
    <w:rsid w:val="00497E4E"/>
    <w:rPr>
      <w:b/>
      <w:kern w:val="44"/>
      <w:sz w:val="44"/>
    </w:rPr>
  </w:style>
  <w:style w:type="paragraph" w:styleId="af2">
    <w:name w:val="List Paragraph"/>
    <w:basedOn w:val="a"/>
    <w:uiPriority w:val="34"/>
    <w:qFormat/>
    <w:rsid w:val="00FC7AFE"/>
    <w:pPr>
      <w:ind w:firstLineChars="200" w:firstLine="420"/>
    </w:pPr>
  </w:style>
  <w:style w:type="character" w:customStyle="1" w:styleId="Char5">
    <w:name w:val="页脚 Char"/>
    <w:link w:val="ae"/>
    <w:uiPriority w:val="99"/>
    <w:rsid w:val="008C645C"/>
    <w:rPr>
      <w:kern w:val="2"/>
      <w:sz w:val="18"/>
    </w:rPr>
  </w:style>
  <w:style w:type="character" w:customStyle="1" w:styleId="Char3">
    <w:name w:val="页眉 Char"/>
    <w:link w:val="ab"/>
    <w:uiPriority w:val="99"/>
    <w:rsid w:val="00394C7F"/>
    <w:rPr>
      <w:kern w:val="2"/>
      <w:sz w:val="18"/>
    </w:rPr>
  </w:style>
  <w:style w:type="paragraph" w:styleId="TOC">
    <w:name w:val="TOC Heading"/>
    <w:basedOn w:val="1"/>
    <w:next w:val="a"/>
    <w:uiPriority w:val="39"/>
    <w:semiHidden/>
    <w:unhideWhenUsed/>
    <w:qFormat/>
    <w:rsid w:val="000951A9"/>
    <w:pPr>
      <w:widowControl/>
      <w:spacing w:before="480" w:after="0" w:line="276" w:lineRule="auto"/>
      <w:jc w:val="left"/>
      <w:outlineLvl w:val="9"/>
    </w:pPr>
    <w:rPr>
      <w:rFonts w:ascii="Cambria" w:hAnsi="Cambria"/>
      <w:bCs/>
      <w:color w:val="365F91"/>
      <w:kern w:val="0"/>
      <w:sz w:val="28"/>
      <w:szCs w:val="28"/>
    </w:rPr>
  </w:style>
  <w:style w:type="paragraph" w:styleId="af3">
    <w:name w:val="Revision"/>
    <w:hidden/>
    <w:uiPriority w:val="99"/>
    <w:semiHidden/>
    <w:rsid w:val="004235F5"/>
    <w:rPr>
      <w:kern w:val="2"/>
      <w:sz w:val="21"/>
    </w:rPr>
  </w:style>
  <w:style w:type="character" w:customStyle="1" w:styleId="2Char">
    <w:name w:val="标题 2 Char"/>
    <w:link w:val="2"/>
    <w:rsid w:val="000C33B6"/>
    <w:rPr>
      <w:rFonts w:ascii="Arial" w:hAnsi="Arial"/>
      <w:b/>
      <w:kern w:val="2"/>
      <w:sz w:val="28"/>
    </w:rPr>
  </w:style>
  <w:style w:type="character" w:styleId="af4">
    <w:name w:val="FollowedHyperlink"/>
    <w:rsid w:val="006D42E8"/>
    <w:rPr>
      <w:color w:val="800080"/>
      <w:u w:val="single"/>
    </w:rPr>
  </w:style>
  <w:style w:type="character" w:customStyle="1" w:styleId="Char4">
    <w:name w:val="批注文字 Char"/>
    <w:link w:val="ac"/>
    <w:rsid w:val="00202F8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2168">
      <w:bodyDiv w:val="1"/>
      <w:marLeft w:val="0"/>
      <w:marRight w:val="0"/>
      <w:marTop w:val="0"/>
      <w:marBottom w:val="0"/>
      <w:divBdr>
        <w:top w:val="none" w:sz="0" w:space="0" w:color="auto"/>
        <w:left w:val="none" w:sz="0" w:space="0" w:color="auto"/>
        <w:bottom w:val="none" w:sz="0" w:space="0" w:color="auto"/>
        <w:right w:val="none" w:sz="0" w:space="0" w:color="auto"/>
      </w:divBdr>
    </w:div>
    <w:div w:id="170991606">
      <w:bodyDiv w:val="1"/>
      <w:marLeft w:val="0"/>
      <w:marRight w:val="0"/>
      <w:marTop w:val="0"/>
      <w:marBottom w:val="0"/>
      <w:divBdr>
        <w:top w:val="none" w:sz="0" w:space="0" w:color="auto"/>
        <w:left w:val="none" w:sz="0" w:space="0" w:color="auto"/>
        <w:bottom w:val="none" w:sz="0" w:space="0" w:color="auto"/>
        <w:right w:val="none" w:sz="0" w:space="0" w:color="auto"/>
      </w:divBdr>
    </w:div>
    <w:div w:id="259459836">
      <w:bodyDiv w:val="1"/>
      <w:marLeft w:val="0"/>
      <w:marRight w:val="0"/>
      <w:marTop w:val="0"/>
      <w:marBottom w:val="0"/>
      <w:divBdr>
        <w:top w:val="none" w:sz="0" w:space="0" w:color="auto"/>
        <w:left w:val="none" w:sz="0" w:space="0" w:color="auto"/>
        <w:bottom w:val="none" w:sz="0" w:space="0" w:color="auto"/>
        <w:right w:val="none" w:sz="0" w:space="0" w:color="auto"/>
      </w:divBdr>
    </w:div>
    <w:div w:id="337078043">
      <w:bodyDiv w:val="1"/>
      <w:marLeft w:val="0"/>
      <w:marRight w:val="0"/>
      <w:marTop w:val="0"/>
      <w:marBottom w:val="0"/>
      <w:divBdr>
        <w:top w:val="none" w:sz="0" w:space="0" w:color="auto"/>
        <w:left w:val="none" w:sz="0" w:space="0" w:color="auto"/>
        <w:bottom w:val="none" w:sz="0" w:space="0" w:color="auto"/>
        <w:right w:val="none" w:sz="0" w:space="0" w:color="auto"/>
      </w:divBdr>
    </w:div>
    <w:div w:id="353924746">
      <w:bodyDiv w:val="1"/>
      <w:marLeft w:val="0"/>
      <w:marRight w:val="0"/>
      <w:marTop w:val="0"/>
      <w:marBottom w:val="0"/>
      <w:divBdr>
        <w:top w:val="none" w:sz="0" w:space="0" w:color="auto"/>
        <w:left w:val="none" w:sz="0" w:space="0" w:color="auto"/>
        <w:bottom w:val="none" w:sz="0" w:space="0" w:color="auto"/>
        <w:right w:val="none" w:sz="0" w:space="0" w:color="auto"/>
      </w:divBdr>
    </w:div>
    <w:div w:id="384643578">
      <w:bodyDiv w:val="1"/>
      <w:marLeft w:val="0"/>
      <w:marRight w:val="0"/>
      <w:marTop w:val="0"/>
      <w:marBottom w:val="0"/>
      <w:divBdr>
        <w:top w:val="none" w:sz="0" w:space="0" w:color="auto"/>
        <w:left w:val="none" w:sz="0" w:space="0" w:color="auto"/>
        <w:bottom w:val="none" w:sz="0" w:space="0" w:color="auto"/>
        <w:right w:val="none" w:sz="0" w:space="0" w:color="auto"/>
      </w:divBdr>
    </w:div>
    <w:div w:id="401880027">
      <w:bodyDiv w:val="1"/>
      <w:marLeft w:val="0"/>
      <w:marRight w:val="0"/>
      <w:marTop w:val="0"/>
      <w:marBottom w:val="0"/>
      <w:divBdr>
        <w:top w:val="none" w:sz="0" w:space="0" w:color="auto"/>
        <w:left w:val="none" w:sz="0" w:space="0" w:color="auto"/>
        <w:bottom w:val="none" w:sz="0" w:space="0" w:color="auto"/>
        <w:right w:val="none" w:sz="0" w:space="0" w:color="auto"/>
      </w:divBdr>
    </w:div>
    <w:div w:id="538905325">
      <w:bodyDiv w:val="1"/>
      <w:marLeft w:val="0"/>
      <w:marRight w:val="0"/>
      <w:marTop w:val="0"/>
      <w:marBottom w:val="0"/>
      <w:divBdr>
        <w:top w:val="none" w:sz="0" w:space="0" w:color="auto"/>
        <w:left w:val="none" w:sz="0" w:space="0" w:color="auto"/>
        <w:bottom w:val="none" w:sz="0" w:space="0" w:color="auto"/>
        <w:right w:val="none" w:sz="0" w:space="0" w:color="auto"/>
      </w:divBdr>
    </w:div>
    <w:div w:id="568882151">
      <w:bodyDiv w:val="1"/>
      <w:marLeft w:val="0"/>
      <w:marRight w:val="0"/>
      <w:marTop w:val="0"/>
      <w:marBottom w:val="0"/>
      <w:divBdr>
        <w:top w:val="none" w:sz="0" w:space="0" w:color="auto"/>
        <w:left w:val="none" w:sz="0" w:space="0" w:color="auto"/>
        <w:bottom w:val="none" w:sz="0" w:space="0" w:color="auto"/>
        <w:right w:val="none" w:sz="0" w:space="0" w:color="auto"/>
      </w:divBdr>
    </w:div>
    <w:div w:id="569922969">
      <w:bodyDiv w:val="1"/>
      <w:marLeft w:val="0"/>
      <w:marRight w:val="0"/>
      <w:marTop w:val="0"/>
      <w:marBottom w:val="0"/>
      <w:divBdr>
        <w:top w:val="none" w:sz="0" w:space="0" w:color="auto"/>
        <w:left w:val="none" w:sz="0" w:space="0" w:color="auto"/>
        <w:bottom w:val="none" w:sz="0" w:space="0" w:color="auto"/>
        <w:right w:val="none" w:sz="0" w:space="0" w:color="auto"/>
      </w:divBdr>
    </w:div>
    <w:div w:id="624821599">
      <w:bodyDiv w:val="1"/>
      <w:marLeft w:val="0"/>
      <w:marRight w:val="0"/>
      <w:marTop w:val="0"/>
      <w:marBottom w:val="0"/>
      <w:divBdr>
        <w:top w:val="none" w:sz="0" w:space="0" w:color="auto"/>
        <w:left w:val="none" w:sz="0" w:space="0" w:color="auto"/>
        <w:bottom w:val="none" w:sz="0" w:space="0" w:color="auto"/>
        <w:right w:val="none" w:sz="0" w:space="0" w:color="auto"/>
      </w:divBdr>
    </w:div>
    <w:div w:id="772549913">
      <w:bodyDiv w:val="1"/>
      <w:marLeft w:val="0"/>
      <w:marRight w:val="0"/>
      <w:marTop w:val="0"/>
      <w:marBottom w:val="0"/>
      <w:divBdr>
        <w:top w:val="none" w:sz="0" w:space="0" w:color="auto"/>
        <w:left w:val="none" w:sz="0" w:space="0" w:color="auto"/>
        <w:bottom w:val="none" w:sz="0" w:space="0" w:color="auto"/>
        <w:right w:val="none" w:sz="0" w:space="0" w:color="auto"/>
      </w:divBdr>
    </w:div>
    <w:div w:id="790906398">
      <w:bodyDiv w:val="1"/>
      <w:marLeft w:val="0"/>
      <w:marRight w:val="0"/>
      <w:marTop w:val="0"/>
      <w:marBottom w:val="0"/>
      <w:divBdr>
        <w:top w:val="none" w:sz="0" w:space="0" w:color="auto"/>
        <w:left w:val="none" w:sz="0" w:space="0" w:color="auto"/>
        <w:bottom w:val="none" w:sz="0" w:space="0" w:color="auto"/>
        <w:right w:val="none" w:sz="0" w:space="0" w:color="auto"/>
      </w:divBdr>
    </w:div>
    <w:div w:id="796531767">
      <w:bodyDiv w:val="1"/>
      <w:marLeft w:val="0"/>
      <w:marRight w:val="0"/>
      <w:marTop w:val="0"/>
      <w:marBottom w:val="0"/>
      <w:divBdr>
        <w:top w:val="none" w:sz="0" w:space="0" w:color="auto"/>
        <w:left w:val="none" w:sz="0" w:space="0" w:color="auto"/>
        <w:bottom w:val="none" w:sz="0" w:space="0" w:color="auto"/>
        <w:right w:val="none" w:sz="0" w:space="0" w:color="auto"/>
      </w:divBdr>
    </w:div>
    <w:div w:id="835850818">
      <w:bodyDiv w:val="1"/>
      <w:marLeft w:val="0"/>
      <w:marRight w:val="0"/>
      <w:marTop w:val="0"/>
      <w:marBottom w:val="0"/>
      <w:divBdr>
        <w:top w:val="none" w:sz="0" w:space="0" w:color="auto"/>
        <w:left w:val="none" w:sz="0" w:space="0" w:color="auto"/>
        <w:bottom w:val="none" w:sz="0" w:space="0" w:color="auto"/>
        <w:right w:val="none" w:sz="0" w:space="0" w:color="auto"/>
      </w:divBdr>
    </w:div>
    <w:div w:id="871842209">
      <w:bodyDiv w:val="1"/>
      <w:marLeft w:val="0"/>
      <w:marRight w:val="0"/>
      <w:marTop w:val="0"/>
      <w:marBottom w:val="0"/>
      <w:divBdr>
        <w:top w:val="none" w:sz="0" w:space="0" w:color="auto"/>
        <w:left w:val="none" w:sz="0" w:space="0" w:color="auto"/>
        <w:bottom w:val="none" w:sz="0" w:space="0" w:color="auto"/>
        <w:right w:val="none" w:sz="0" w:space="0" w:color="auto"/>
      </w:divBdr>
    </w:div>
    <w:div w:id="1023819395">
      <w:bodyDiv w:val="1"/>
      <w:marLeft w:val="0"/>
      <w:marRight w:val="0"/>
      <w:marTop w:val="0"/>
      <w:marBottom w:val="0"/>
      <w:divBdr>
        <w:top w:val="none" w:sz="0" w:space="0" w:color="auto"/>
        <w:left w:val="none" w:sz="0" w:space="0" w:color="auto"/>
        <w:bottom w:val="none" w:sz="0" w:space="0" w:color="auto"/>
        <w:right w:val="none" w:sz="0" w:space="0" w:color="auto"/>
      </w:divBdr>
    </w:div>
    <w:div w:id="1153178823">
      <w:bodyDiv w:val="1"/>
      <w:marLeft w:val="0"/>
      <w:marRight w:val="0"/>
      <w:marTop w:val="0"/>
      <w:marBottom w:val="0"/>
      <w:divBdr>
        <w:top w:val="none" w:sz="0" w:space="0" w:color="auto"/>
        <w:left w:val="none" w:sz="0" w:space="0" w:color="auto"/>
        <w:bottom w:val="none" w:sz="0" w:space="0" w:color="auto"/>
        <w:right w:val="none" w:sz="0" w:space="0" w:color="auto"/>
      </w:divBdr>
    </w:div>
    <w:div w:id="1245649256">
      <w:bodyDiv w:val="1"/>
      <w:marLeft w:val="0"/>
      <w:marRight w:val="0"/>
      <w:marTop w:val="0"/>
      <w:marBottom w:val="0"/>
      <w:divBdr>
        <w:top w:val="none" w:sz="0" w:space="0" w:color="auto"/>
        <w:left w:val="none" w:sz="0" w:space="0" w:color="auto"/>
        <w:bottom w:val="none" w:sz="0" w:space="0" w:color="auto"/>
        <w:right w:val="none" w:sz="0" w:space="0" w:color="auto"/>
      </w:divBdr>
    </w:div>
    <w:div w:id="1307857333">
      <w:bodyDiv w:val="1"/>
      <w:marLeft w:val="0"/>
      <w:marRight w:val="0"/>
      <w:marTop w:val="0"/>
      <w:marBottom w:val="0"/>
      <w:divBdr>
        <w:top w:val="none" w:sz="0" w:space="0" w:color="auto"/>
        <w:left w:val="none" w:sz="0" w:space="0" w:color="auto"/>
        <w:bottom w:val="none" w:sz="0" w:space="0" w:color="auto"/>
        <w:right w:val="none" w:sz="0" w:space="0" w:color="auto"/>
      </w:divBdr>
    </w:div>
    <w:div w:id="1338119154">
      <w:bodyDiv w:val="1"/>
      <w:marLeft w:val="0"/>
      <w:marRight w:val="0"/>
      <w:marTop w:val="0"/>
      <w:marBottom w:val="0"/>
      <w:divBdr>
        <w:top w:val="none" w:sz="0" w:space="0" w:color="auto"/>
        <w:left w:val="none" w:sz="0" w:space="0" w:color="auto"/>
        <w:bottom w:val="none" w:sz="0" w:space="0" w:color="auto"/>
        <w:right w:val="none" w:sz="0" w:space="0" w:color="auto"/>
      </w:divBdr>
    </w:div>
    <w:div w:id="1407680217">
      <w:bodyDiv w:val="1"/>
      <w:marLeft w:val="0"/>
      <w:marRight w:val="0"/>
      <w:marTop w:val="0"/>
      <w:marBottom w:val="0"/>
      <w:divBdr>
        <w:top w:val="none" w:sz="0" w:space="0" w:color="auto"/>
        <w:left w:val="none" w:sz="0" w:space="0" w:color="auto"/>
        <w:bottom w:val="none" w:sz="0" w:space="0" w:color="auto"/>
        <w:right w:val="none" w:sz="0" w:space="0" w:color="auto"/>
      </w:divBdr>
    </w:div>
    <w:div w:id="1428647776">
      <w:bodyDiv w:val="1"/>
      <w:marLeft w:val="0"/>
      <w:marRight w:val="0"/>
      <w:marTop w:val="0"/>
      <w:marBottom w:val="0"/>
      <w:divBdr>
        <w:top w:val="none" w:sz="0" w:space="0" w:color="auto"/>
        <w:left w:val="none" w:sz="0" w:space="0" w:color="auto"/>
        <w:bottom w:val="none" w:sz="0" w:space="0" w:color="auto"/>
        <w:right w:val="none" w:sz="0" w:space="0" w:color="auto"/>
      </w:divBdr>
    </w:div>
    <w:div w:id="1448231704">
      <w:bodyDiv w:val="1"/>
      <w:marLeft w:val="0"/>
      <w:marRight w:val="0"/>
      <w:marTop w:val="0"/>
      <w:marBottom w:val="0"/>
      <w:divBdr>
        <w:top w:val="none" w:sz="0" w:space="0" w:color="auto"/>
        <w:left w:val="none" w:sz="0" w:space="0" w:color="auto"/>
        <w:bottom w:val="none" w:sz="0" w:space="0" w:color="auto"/>
        <w:right w:val="none" w:sz="0" w:space="0" w:color="auto"/>
      </w:divBdr>
    </w:div>
    <w:div w:id="1478911218">
      <w:bodyDiv w:val="1"/>
      <w:marLeft w:val="0"/>
      <w:marRight w:val="0"/>
      <w:marTop w:val="0"/>
      <w:marBottom w:val="0"/>
      <w:divBdr>
        <w:top w:val="none" w:sz="0" w:space="0" w:color="auto"/>
        <w:left w:val="none" w:sz="0" w:space="0" w:color="auto"/>
        <w:bottom w:val="none" w:sz="0" w:space="0" w:color="auto"/>
        <w:right w:val="none" w:sz="0" w:space="0" w:color="auto"/>
      </w:divBdr>
    </w:div>
    <w:div w:id="1637099651">
      <w:bodyDiv w:val="1"/>
      <w:marLeft w:val="0"/>
      <w:marRight w:val="0"/>
      <w:marTop w:val="0"/>
      <w:marBottom w:val="0"/>
      <w:divBdr>
        <w:top w:val="none" w:sz="0" w:space="0" w:color="auto"/>
        <w:left w:val="none" w:sz="0" w:space="0" w:color="auto"/>
        <w:bottom w:val="none" w:sz="0" w:space="0" w:color="auto"/>
        <w:right w:val="none" w:sz="0" w:space="0" w:color="auto"/>
      </w:divBdr>
    </w:div>
    <w:div w:id="1785345575">
      <w:bodyDiv w:val="1"/>
      <w:marLeft w:val="0"/>
      <w:marRight w:val="0"/>
      <w:marTop w:val="0"/>
      <w:marBottom w:val="0"/>
      <w:divBdr>
        <w:top w:val="none" w:sz="0" w:space="0" w:color="auto"/>
        <w:left w:val="none" w:sz="0" w:space="0" w:color="auto"/>
        <w:bottom w:val="none" w:sz="0" w:space="0" w:color="auto"/>
        <w:right w:val="none" w:sz="0" w:space="0" w:color="auto"/>
      </w:divBdr>
    </w:div>
    <w:div w:id="1932161954">
      <w:bodyDiv w:val="1"/>
      <w:marLeft w:val="0"/>
      <w:marRight w:val="0"/>
      <w:marTop w:val="0"/>
      <w:marBottom w:val="0"/>
      <w:divBdr>
        <w:top w:val="none" w:sz="0" w:space="0" w:color="auto"/>
        <w:left w:val="none" w:sz="0" w:space="0" w:color="auto"/>
        <w:bottom w:val="none" w:sz="0" w:space="0" w:color="auto"/>
        <w:right w:val="none" w:sz="0" w:space="0" w:color="auto"/>
      </w:divBdr>
    </w:div>
    <w:div w:id="1954365003">
      <w:bodyDiv w:val="1"/>
      <w:marLeft w:val="0"/>
      <w:marRight w:val="0"/>
      <w:marTop w:val="0"/>
      <w:marBottom w:val="0"/>
      <w:divBdr>
        <w:top w:val="none" w:sz="0" w:space="0" w:color="auto"/>
        <w:left w:val="none" w:sz="0" w:space="0" w:color="auto"/>
        <w:bottom w:val="none" w:sz="0" w:space="0" w:color="auto"/>
        <w:right w:val="none" w:sz="0" w:space="0" w:color="auto"/>
      </w:divBdr>
    </w:div>
    <w:div w:id="21036449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s://ti.360.net/blog/articles/analysis-of-apt-c-27/" TargetMode="External"/><Relationship Id="rId19" Type="http://schemas.openxmlformats.org/officeDocument/2006/relationships/hyperlink" Target="https://ti.360.net/blog/articles/analysis-of-apt-c-2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nfei-s\Desktop\&#31532;&#19968;&#23395;&#24230;&#32508;&#21512;\&#31532;&#19968;&#23395;&#24230;&#25991;&#20214;\&#31532;&#19968;&#23395;&#24230;&#25253;&#21578;20150410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C1749-8ECE-4AC0-BDC7-16BD9BD5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第一季度报告201504105.dot</Template>
  <TotalTime>1</TotalTime>
  <Pages>6</Pages>
  <Words>423</Words>
  <Characters>2417</Characters>
  <Application>Microsoft Office Word</Application>
  <DocSecurity>0</DocSecurity>
  <PresentationFormat/>
  <Lines>20</Lines>
  <Paragraphs>5</Paragraphs>
  <Slides>0</Slides>
  <Notes>0</Notes>
  <HiddenSlides>0</HiddenSlides>
  <MMClips>0</MMClips>
  <ScaleCrop>false</ScaleCrop>
  <Company>Qihu</Company>
  <LinksUpToDate>false</LinksUpToDate>
  <CharactersWithSpaces>2835</CharactersWithSpaces>
  <SharedDoc>false</SharedDoc>
  <HLinks>
    <vt:vector size="12" baseType="variant">
      <vt:variant>
        <vt:i4>7798904</vt:i4>
      </vt:variant>
      <vt:variant>
        <vt:i4>3</vt:i4>
      </vt:variant>
      <vt:variant>
        <vt:i4>0</vt:i4>
      </vt:variant>
      <vt:variant>
        <vt:i4>5</vt:i4>
      </vt:variant>
      <vt:variant>
        <vt:lpwstr>https://ti.360.net/blog/articles/analysis-of-apt-c-27/</vt:lpwstr>
      </vt:variant>
      <vt:variant>
        <vt:lpwstr/>
      </vt:variant>
      <vt:variant>
        <vt:i4>7798904</vt:i4>
      </vt:variant>
      <vt:variant>
        <vt:i4>0</vt:i4>
      </vt:variant>
      <vt:variant>
        <vt:i4>0</vt:i4>
      </vt:variant>
      <vt:variant>
        <vt:i4>5</vt:i4>
      </vt:variant>
      <vt:variant>
        <vt:lpwstr>https://ti.360.net/blog/articles/analysis-of-apt-c-27/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移动端跨越攻击预警：新型APT攻击方式解析</dc:title>
  <dc:subject/>
  <dc:creator>张昊</dc:creator>
  <cp:keywords/>
  <cp:lastModifiedBy>张昊</cp:lastModifiedBy>
  <cp:revision>2</cp:revision>
  <cp:lastPrinted>2016-07-11T11:19:00Z</cp:lastPrinted>
  <dcterms:created xsi:type="dcterms:W3CDTF">2018-07-17T03:42:00Z</dcterms:created>
  <dcterms:modified xsi:type="dcterms:W3CDTF">2018-07-17T03:42:00Z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