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70450" w:rsidRDefault="00E70450" w:rsidP="00DB48F0">
      <w:pPr>
        <w:spacing w:beforeLines="50" w:before="156" w:after="156"/>
        <w:rPr>
          <w:rFonts w:ascii="微软雅黑" w:eastAsia="微软雅黑" w:hAnsi="微软雅黑"/>
          <w:bCs/>
          <w:sz w:val="56"/>
          <w:szCs w:val="52"/>
        </w:rPr>
      </w:pPr>
    </w:p>
    <w:p w:rsidR="008B627B" w:rsidRDefault="007C1F38" w:rsidP="00DB48F0">
      <w:pPr>
        <w:spacing w:beforeLines="50" w:before="156" w:after="156"/>
        <w:rPr>
          <w:rFonts w:ascii="微软雅黑" w:eastAsia="微软雅黑" w:hAnsi="微软雅黑"/>
          <w:bCs/>
          <w:sz w:val="56"/>
          <w:szCs w:val="52"/>
        </w:rPr>
      </w:pPr>
      <w:r>
        <w:rPr>
          <w:rFonts w:ascii="微软雅黑" w:eastAsia="微软雅黑" w:hAnsi="微软雅黑"/>
          <w:bCs/>
          <w:noProof/>
          <w:sz w:val="56"/>
          <w:szCs w:val="52"/>
        </w:rPr>
        <w:pict>
          <v:rect id="矩形 1" o:spid="_x0000_s1026" style="position:absolute;left:0;text-align:left;margin-left:-90.25pt;margin-top:40.05pt;width:643.75pt;height:124.8pt;z-index:-251658752;visibility:visible;v-text-anchor:middle" fillcolor="green" stroked="f"/>
        </w:pict>
      </w:r>
    </w:p>
    <w:p w:rsidR="00F70C36" w:rsidRPr="00D17EEE" w:rsidRDefault="008B4EED" w:rsidP="00DB48F0">
      <w:pPr>
        <w:spacing w:beforeLines="50" w:before="156" w:after="156"/>
        <w:jc w:val="center"/>
        <w:rPr>
          <w:color w:val="FF0000"/>
        </w:rPr>
      </w:pPr>
      <w:r w:rsidRPr="00EC498B">
        <w:rPr>
          <w:rFonts w:ascii="微软雅黑" w:eastAsia="微软雅黑" w:hAnsi="微软雅黑" w:hint="eastAsia"/>
          <w:color w:val="C7EDCC" w:themeColor="background1"/>
          <w:spacing w:val="35"/>
          <w:w w:val="93"/>
          <w:kern w:val="0"/>
          <w:sz w:val="56"/>
          <w:szCs w:val="56"/>
          <w:fitText w:val="8120" w:id="1782836736"/>
        </w:rPr>
        <w:t>2</w:t>
      </w:r>
      <w:r w:rsidR="00105082" w:rsidRPr="00EC498B">
        <w:rPr>
          <w:rFonts w:ascii="微软雅黑" w:eastAsia="微软雅黑" w:hAnsi="微软雅黑" w:hint="eastAsia"/>
          <w:color w:val="C7EDCC" w:themeColor="background1"/>
          <w:spacing w:val="35"/>
          <w:w w:val="93"/>
          <w:kern w:val="0"/>
          <w:sz w:val="56"/>
          <w:szCs w:val="56"/>
          <w:fitText w:val="8120" w:id="1782836736"/>
        </w:rPr>
        <w:t>月政企</w:t>
      </w:r>
      <w:r w:rsidR="00DE6E77" w:rsidRPr="00EC498B">
        <w:rPr>
          <w:rFonts w:ascii="微软雅黑" w:eastAsia="微软雅黑" w:hAnsi="微软雅黑" w:hint="eastAsia"/>
          <w:color w:val="C7EDCC" w:themeColor="background1"/>
          <w:spacing w:val="35"/>
          <w:w w:val="93"/>
          <w:kern w:val="0"/>
          <w:sz w:val="56"/>
          <w:szCs w:val="56"/>
          <w:fitText w:val="8120" w:id="1782836736"/>
        </w:rPr>
        <w:t>终端安全态势分析报</w:t>
      </w:r>
      <w:r w:rsidR="00DE6E77" w:rsidRPr="00EC498B">
        <w:rPr>
          <w:rFonts w:ascii="微软雅黑" w:eastAsia="微软雅黑" w:hAnsi="微软雅黑" w:hint="eastAsia"/>
          <w:color w:val="C7EDCC" w:themeColor="background1"/>
          <w:spacing w:val="10"/>
          <w:w w:val="93"/>
          <w:kern w:val="0"/>
          <w:sz w:val="56"/>
          <w:szCs w:val="56"/>
          <w:fitText w:val="8120" w:id="1782836736"/>
        </w:rPr>
        <w:t>告</w:t>
      </w:r>
    </w:p>
    <w:p w:rsidR="00656ACF" w:rsidRPr="00F82F84" w:rsidRDefault="00656ACF" w:rsidP="00DB48F0">
      <w:pPr>
        <w:spacing w:beforeLines="50" w:before="156" w:after="156"/>
        <w:rPr>
          <w:rFonts w:eastAsia="黑体"/>
          <w:b/>
          <w:bCs/>
          <w:color w:val="FF0000"/>
          <w:sz w:val="44"/>
        </w:rPr>
      </w:pPr>
    </w:p>
    <w:p w:rsidR="00F70C36" w:rsidRPr="00F82F84" w:rsidRDefault="00F70C36" w:rsidP="00600E55">
      <w:pPr>
        <w:spacing w:after="156"/>
        <w:jc w:val="center"/>
        <w:rPr>
          <w:rFonts w:ascii="微软雅黑" w:eastAsia="微软雅黑" w:hAnsi="微软雅黑"/>
          <w:bCs/>
          <w:color w:val="FF0000"/>
          <w:sz w:val="28"/>
          <w:szCs w:val="28"/>
        </w:rPr>
      </w:pPr>
    </w:p>
    <w:p w:rsidR="00E65C23" w:rsidRPr="00F82F84" w:rsidRDefault="00E65C23" w:rsidP="00600E55">
      <w:pPr>
        <w:spacing w:after="156"/>
        <w:jc w:val="center"/>
        <w:rPr>
          <w:rFonts w:ascii="微软雅黑" w:eastAsia="微软雅黑" w:hAnsi="微软雅黑"/>
          <w:bCs/>
          <w:color w:val="FF0000"/>
          <w:sz w:val="28"/>
          <w:szCs w:val="28"/>
        </w:rPr>
      </w:pPr>
    </w:p>
    <w:p w:rsidR="00E65C23" w:rsidRDefault="00E65C23" w:rsidP="00600E55">
      <w:pPr>
        <w:spacing w:after="156"/>
        <w:jc w:val="center"/>
        <w:rPr>
          <w:color w:val="FF0000"/>
        </w:rPr>
      </w:pPr>
    </w:p>
    <w:p w:rsidR="005C7BE0" w:rsidRDefault="005C7BE0" w:rsidP="00600E55">
      <w:pPr>
        <w:spacing w:after="156"/>
        <w:jc w:val="center"/>
        <w:rPr>
          <w:color w:val="FF0000"/>
        </w:rPr>
      </w:pPr>
    </w:p>
    <w:p w:rsidR="00840411" w:rsidRDefault="00840411" w:rsidP="00600E55">
      <w:pPr>
        <w:spacing w:after="156"/>
        <w:jc w:val="center"/>
        <w:rPr>
          <w:color w:val="FF0000"/>
        </w:rPr>
      </w:pPr>
    </w:p>
    <w:p w:rsidR="00840411" w:rsidRPr="00F82F84" w:rsidRDefault="00840411" w:rsidP="00600E55">
      <w:pPr>
        <w:spacing w:after="156"/>
        <w:jc w:val="center"/>
        <w:rPr>
          <w:color w:val="FF0000"/>
        </w:rPr>
      </w:pPr>
    </w:p>
    <w:p w:rsidR="005A0D0A" w:rsidRPr="00F82F84" w:rsidRDefault="005A0D0A" w:rsidP="00600E55">
      <w:pPr>
        <w:spacing w:after="156"/>
        <w:jc w:val="center"/>
        <w:rPr>
          <w:color w:val="FF0000"/>
        </w:rPr>
      </w:pPr>
    </w:p>
    <w:p w:rsidR="00656ACF" w:rsidRPr="00F82F84" w:rsidRDefault="00840411" w:rsidP="00DB48F0">
      <w:pPr>
        <w:spacing w:beforeLines="50" w:before="156" w:after="156"/>
        <w:jc w:val="center"/>
        <w:rPr>
          <w:rFonts w:eastAsia="微软雅黑"/>
          <w:bCs/>
          <w:color w:val="FF0000"/>
          <w:sz w:val="32"/>
          <w:szCs w:val="32"/>
        </w:rPr>
      </w:pPr>
      <w:r>
        <w:rPr>
          <w:rFonts w:eastAsia="微软雅黑"/>
          <w:bCs/>
          <w:noProof/>
          <w:color w:val="FF0000"/>
          <w:sz w:val="32"/>
          <w:szCs w:val="32"/>
        </w:rPr>
        <w:drawing>
          <wp:inline distT="0" distB="0" distL="0" distR="0">
            <wp:extent cx="3362325" cy="5877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0企业安全logo.png"/>
                    <pic:cNvPicPr/>
                  </pic:nvPicPr>
                  <pic:blipFill>
                    <a:blip r:embed="rId8">
                      <a:extLst>
                        <a:ext uri="{28A0092B-C50C-407E-A947-70E740481C1C}">
                          <a14:useLocalDpi xmlns:a14="http://schemas.microsoft.com/office/drawing/2010/main" val="0"/>
                        </a:ext>
                      </a:extLst>
                    </a:blip>
                    <a:stretch>
                      <a:fillRect/>
                    </a:stretch>
                  </pic:blipFill>
                  <pic:spPr>
                    <a:xfrm>
                      <a:off x="0" y="0"/>
                      <a:ext cx="3370282" cy="589170"/>
                    </a:xfrm>
                    <a:prstGeom prst="rect">
                      <a:avLst/>
                    </a:prstGeom>
                  </pic:spPr>
                </pic:pic>
              </a:graphicData>
            </a:graphic>
          </wp:inline>
        </w:drawing>
      </w:r>
    </w:p>
    <w:p w:rsidR="00811F05" w:rsidRDefault="00811F05" w:rsidP="00DB48F0">
      <w:pPr>
        <w:spacing w:beforeLines="50" w:before="156" w:after="156"/>
        <w:jc w:val="center"/>
        <w:rPr>
          <w:rFonts w:ascii="微软雅黑" w:eastAsia="微软雅黑" w:hAnsi="微软雅黑"/>
          <w:bCs/>
          <w:sz w:val="32"/>
          <w:szCs w:val="32"/>
        </w:rPr>
      </w:pPr>
    </w:p>
    <w:p w:rsidR="00656ACF" w:rsidRPr="00F82F84" w:rsidRDefault="00656ACF" w:rsidP="00DB48F0">
      <w:pPr>
        <w:spacing w:beforeLines="50" w:before="156" w:after="156"/>
        <w:jc w:val="center"/>
        <w:rPr>
          <w:rFonts w:ascii="微软雅黑" w:eastAsia="微软雅黑" w:hAnsi="微软雅黑"/>
          <w:sz w:val="32"/>
          <w:szCs w:val="32"/>
        </w:rPr>
      </w:pPr>
      <w:r w:rsidRPr="00F82F84">
        <w:rPr>
          <w:rFonts w:ascii="微软雅黑" w:eastAsia="微软雅黑" w:hAnsi="微软雅黑"/>
          <w:bCs/>
          <w:sz w:val="32"/>
          <w:szCs w:val="32"/>
        </w:rPr>
        <w:t>201</w:t>
      </w:r>
      <w:r w:rsidR="00BD4E24">
        <w:rPr>
          <w:rFonts w:ascii="微软雅黑" w:eastAsia="微软雅黑" w:hAnsi="微软雅黑" w:hint="eastAsia"/>
          <w:bCs/>
          <w:sz w:val="32"/>
          <w:szCs w:val="32"/>
        </w:rPr>
        <w:t>9</w:t>
      </w:r>
      <w:r w:rsidR="00A06E5B">
        <w:rPr>
          <w:rFonts w:ascii="微软雅黑" w:eastAsia="微软雅黑" w:hAnsi="微软雅黑" w:hint="eastAsia"/>
          <w:bCs/>
          <w:sz w:val="32"/>
          <w:szCs w:val="32"/>
        </w:rPr>
        <w:t xml:space="preserve"> </w:t>
      </w:r>
      <w:r w:rsidRPr="00F82F84">
        <w:rPr>
          <w:rFonts w:ascii="微软雅黑" w:eastAsia="微软雅黑" w:hAnsi="微软雅黑"/>
          <w:bCs/>
          <w:sz w:val="32"/>
          <w:szCs w:val="32"/>
        </w:rPr>
        <w:t>年</w:t>
      </w:r>
      <w:r w:rsidR="00A06E5B">
        <w:rPr>
          <w:rFonts w:ascii="微软雅黑" w:eastAsia="微软雅黑" w:hAnsi="微软雅黑" w:hint="eastAsia"/>
          <w:bCs/>
          <w:sz w:val="32"/>
          <w:szCs w:val="32"/>
        </w:rPr>
        <w:t xml:space="preserve"> </w:t>
      </w:r>
      <w:r w:rsidR="00657742">
        <w:rPr>
          <w:rFonts w:ascii="微软雅黑" w:eastAsia="微软雅黑" w:hAnsi="微软雅黑" w:hint="eastAsia"/>
          <w:bCs/>
          <w:sz w:val="32"/>
          <w:szCs w:val="32"/>
        </w:rPr>
        <w:t>3</w:t>
      </w:r>
      <w:r w:rsidR="00A06E5B">
        <w:rPr>
          <w:rFonts w:ascii="微软雅黑" w:eastAsia="微软雅黑" w:hAnsi="微软雅黑" w:hint="eastAsia"/>
          <w:bCs/>
          <w:sz w:val="32"/>
          <w:szCs w:val="32"/>
        </w:rPr>
        <w:t xml:space="preserve"> </w:t>
      </w:r>
      <w:r w:rsidRPr="00F82F84">
        <w:rPr>
          <w:rFonts w:ascii="微软雅黑" w:eastAsia="微软雅黑" w:hAnsi="微软雅黑"/>
          <w:bCs/>
          <w:sz w:val="32"/>
          <w:szCs w:val="32"/>
        </w:rPr>
        <w:t>月</w:t>
      </w:r>
      <w:r w:rsidR="00A06E5B">
        <w:rPr>
          <w:rFonts w:ascii="微软雅黑" w:eastAsia="微软雅黑" w:hAnsi="微软雅黑" w:hint="eastAsia"/>
          <w:bCs/>
          <w:sz w:val="32"/>
          <w:szCs w:val="32"/>
        </w:rPr>
        <w:t xml:space="preserve"> </w:t>
      </w:r>
      <w:r w:rsidR="00BD4E24">
        <w:rPr>
          <w:rFonts w:ascii="微软雅黑" w:eastAsia="微软雅黑" w:hAnsi="微软雅黑" w:hint="eastAsia"/>
          <w:bCs/>
          <w:sz w:val="32"/>
          <w:szCs w:val="32"/>
        </w:rPr>
        <w:t>1</w:t>
      </w:r>
      <w:r w:rsidR="00EC498B">
        <w:rPr>
          <w:rFonts w:ascii="微软雅黑" w:eastAsia="微软雅黑" w:hAnsi="微软雅黑" w:hint="eastAsia"/>
          <w:bCs/>
          <w:sz w:val="32"/>
          <w:szCs w:val="32"/>
        </w:rPr>
        <w:t>1</w:t>
      </w:r>
      <w:r w:rsidR="00A06E5B">
        <w:rPr>
          <w:rFonts w:ascii="微软雅黑" w:eastAsia="微软雅黑" w:hAnsi="微软雅黑" w:hint="eastAsia"/>
          <w:bCs/>
          <w:sz w:val="32"/>
          <w:szCs w:val="32"/>
        </w:rPr>
        <w:t xml:space="preserve"> </w:t>
      </w:r>
      <w:r w:rsidRPr="00F82F84">
        <w:rPr>
          <w:rFonts w:ascii="微软雅黑" w:eastAsia="微软雅黑" w:hAnsi="微软雅黑"/>
          <w:bCs/>
          <w:sz w:val="32"/>
          <w:szCs w:val="32"/>
        </w:rPr>
        <w:t>日</w:t>
      </w:r>
    </w:p>
    <w:p w:rsidR="00BF0B73" w:rsidRDefault="00BF0B73">
      <w:pPr>
        <w:widowControl/>
        <w:spacing w:afterLines="0" w:line="240" w:lineRule="auto"/>
        <w:jc w:val="left"/>
        <w:rPr>
          <w:rFonts w:eastAsia="微软雅黑" w:hAnsi="微软雅黑"/>
          <w:color w:val="FF0000"/>
          <w:sz w:val="32"/>
          <w:szCs w:val="32"/>
        </w:rPr>
      </w:pPr>
      <w:r>
        <w:rPr>
          <w:rFonts w:eastAsia="微软雅黑" w:hAnsi="微软雅黑"/>
          <w:color w:val="FF0000"/>
          <w:sz w:val="32"/>
          <w:szCs w:val="32"/>
        </w:rPr>
        <w:br w:type="page"/>
      </w:r>
    </w:p>
    <w:p w:rsidR="00A600D1" w:rsidRDefault="00656ACF" w:rsidP="00D73609">
      <w:pPr>
        <w:pStyle w:val="12"/>
        <w:tabs>
          <w:tab w:val="right" w:leader="dot" w:pos="8296"/>
        </w:tabs>
        <w:spacing w:before="0" w:afterLines="0"/>
        <w:jc w:val="center"/>
        <w:rPr>
          <w:noProof/>
        </w:rPr>
      </w:pPr>
      <w:r w:rsidRPr="00DB72B9">
        <w:rPr>
          <w:rFonts w:eastAsia="微软雅黑" w:hAnsi="微软雅黑"/>
          <w:b w:val="0"/>
          <w:bCs w:val="0"/>
          <w:sz w:val="32"/>
          <w:szCs w:val="32"/>
        </w:rPr>
        <w:lastRenderedPageBreak/>
        <w:t>目</w:t>
      </w:r>
      <w:r w:rsidR="00BF68C3">
        <w:rPr>
          <w:rFonts w:eastAsia="微软雅黑" w:hAnsi="微软雅黑" w:hint="eastAsia"/>
          <w:b w:val="0"/>
          <w:bCs w:val="0"/>
          <w:sz w:val="32"/>
          <w:szCs w:val="32"/>
        </w:rPr>
        <w:t xml:space="preserve">    </w:t>
      </w:r>
      <w:r w:rsidRPr="00DB72B9">
        <w:rPr>
          <w:rFonts w:eastAsia="微软雅黑" w:hAnsi="微软雅黑"/>
          <w:b w:val="0"/>
          <w:bCs w:val="0"/>
          <w:sz w:val="32"/>
          <w:szCs w:val="32"/>
        </w:rPr>
        <w:t>录</w:t>
      </w:r>
      <w:r w:rsidR="00D225AD">
        <w:rPr>
          <w:color w:val="FF0000"/>
        </w:rPr>
        <w:fldChar w:fldCharType="begin"/>
      </w:r>
      <w:r w:rsidR="00783ABE">
        <w:rPr>
          <w:color w:val="FF0000"/>
        </w:rPr>
        <w:instrText xml:space="preserve"> TOC \o "1-2" \h \z \u </w:instrText>
      </w:r>
      <w:r w:rsidR="00D225AD">
        <w:rPr>
          <w:color w:val="FF0000"/>
        </w:rPr>
        <w:fldChar w:fldCharType="separate"/>
      </w:r>
    </w:p>
    <w:p w:rsidR="00A600D1" w:rsidRDefault="007C1F38" w:rsidP="00A600D1">
      <w:pPr>
        <w:pStyle w:val="12"/>
        <w:tabs>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16" w:history="1">
        <w:r w:rsidR="00A600D1" w:rsidRPr="00434A27">
          <w:rPr>
            <w:rStyle w:val="ac"/>
            <w:noProof/>
          </w:rPr>
          <w:t>报告说明</w:t>
        </w:r>
        <w:r w:rsidR="00A600D1">
          <w:rPr>
            <w:noProof/>
            <w:webHidden/>
          </w:rPr>
          <w:tab/>
        </w:r>
        <w:r w:rsidR="00A600D1">
          <w:rPr>
            <w:noProof/>
            <w:webHidden/>
          </w:rPr>
          <w:fldChar w:fldCharType="begin"/>
        </w:r>
        <w:r w:rsidR="00A600D1">
          <w:rPr>
            <w:noProof/>
            <w:webHidden/>
          </w:rPr>
          <w:instrText xml:space="preserve"> PAGEREF _Toc3203916 \h </w:instrText>
        </w:r>
        <w:r w:rsidR="00A600D1">
          <w:rPr>
            <w:noProof/>
            <w:webHidden/>
          </w:rPr>
        </w:r>
        <w:r w:rsidR="00A600D1">
          <w:rPr>
            <w:noProof/>
            <w:webHidden/>
          </w:rPr>
          <w:fldChar w:fldCharType="separate"/>
        </w:r>
        <w:r w:rsidR="00A600D1">
          <w:rPr>
            <w:noProof/>
            <w:webHidden/>
          </w:rPr>
          <w:t>1</w:t>
        </w:r>
        <w:r w:rsidR="00A600D1">
          <w:rPr>
            <w:noProof/>
            <w:webHidden/>
          </w:rPr>
          <w:fldChar w:fldCharType="end"/>
        </w:r>
      </w:hyperlink>
    </w:p>
    <w:p w:rsidR="00A600D1" w:rsidRDefault="007C1F38" w:rsidP="00A600D1">
      <w:pPr>
        <w:pStyle w:val="12"/>
        <w:tabs>
          <w:tab w:val="left" w:pos="84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17" w:history="1">
        <w:r w:rsidR="00A600D1" w:rsidRPr="00434A27">
          <w:rPr>
            <w:rStyle w:val="ac"/>
            <w:noProof/>
          </w:rPr>
          <w:t>第一章</w:t>
        </w:r>
        <w:r w:rsidR="00A600D1">
          <w:rPr>
            <w:rFonts w:asciiTheme="minorHAnsi" w:eastAsiaTheme="minorEastAsia" w:hAnsiTheme="minorHAnsi" w:cstheme="minorBidi"/>
            <w:b w:val="0"/>
            <w:bCs w:val="0"/>
            <w:caps w:val="0"/>
            <w:noProof/>
            <w:sz w:val="21"/>
            <w:szCs w:val="22"/>
          </w:rPr>
          <w:tab/>
        </w:r>
        <w:r w:rsidR="00A600D1" w:rsidRPr="00434A27">
          <w:rPr>
            <w:rStyle w:val="ac"/>
            <w:noProof/>
          </w:rPr>
          <w:t>病毒攻击政企整体分析</w:t>
        </w:r>
        <w:r w:rsidR="00A600D1">
          <w:rPr>
            <w:noProof/>
            <w:webHidden/>
          </w:rPr>
          <w:tab/>
        </w:r>
        <w:r w:rsidR="00A600D1">
          <w:rPr>
            <w:noProof/>
            <w:webHidden/>
          </w:rPr>
          <w:fldChar w:fldCharType="begin"/>
        </w:r>
        <w:r w:rsidR="00A600D1">
          <w:rPr>
            <w:noProof/>
            <w:webHidden/>
          </w:rPr>
          <w:instrText xml:space="preserve"> PAGEREF _Toc3203917 \h </w:instrText>
        </w:r>
        <w:r w:rsidR="00A600D1">
          <w:rPr>
            <w:noProof/>
            <w:webHidden/>
          </w:rPr>
        </w:r>
        <w:r w:rsidR="00A600D1">
          <w:rPr>
            <w:noProof/>
            <w:webHidden/>
          </w:rPr>
          <w:fldChar w:fldCharType="separate"/>
        </w:r>
        <w:r w:rsidR="00A600D1">
          <w:rPr>
            <w:noProof/>
            <w:webHidden/>
          </w:rPr>
          <w:t>2</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18" w:history="1">
        <w:r w:rsidR="00A600D1" w:rsidRPr="00434A27">
          <w:rPr>
            <w:rStyle w:val="ac"/>
            <w:noProof/>
          </w:rPr>
          <w:t>一、</w:t>
        </w:r>
        <w:r w:rsidR="00A600D1">
          <w:rPr>
            <w:rFonts w:asciiTheme="minorHAnsi" w:eastAsiaTheme="minorEastAsia" w:hAnsiTheme="minorHAnsi" w:cstheme="minorBidi"/>
            <w:smallCaps w:val="0"/>
            <w:noProof/>
            <w:sz w:val="21"/>
            <w:szCs w:val="22"/>
          </w:rPr>
          <w:tab/>
        </w:r>
        <w:r w:rsidR="00A600D1" w:rsidRPr="00434A27">
          <w:rPr>
            <w:rStyle w:val="ac"/>
            <w:noProof/>
          </w:rPr>
          <w:t>攻击整体态势</w:t>
        </w:r>
        <w:r w:rsidR="00A600D1">
          <w:rPr>
            <w:noProof/>
            <w:webHidden/>
          </w:rPr>
          <w:tab/>
        </w:r>
        <w:r w:rsidR="00A600D1">
          <w:rPr>
            <w:noProof/>
            <w:webHidden/>
          </w:rPr>
          <w:fldChar w:fldCharType="begin"/>
        </w:r>
        <w:r w:rsidR="00A600D1">
          <w:rPr>
            <w:noProof/>
            <w:webHidden/>
          </w:rPr>
          <w:instrText xml:space="preserve"> PAGEREF _Toc3203918 \h </w:instrText>
        </w:r>
        <w:r w:rsidR="00A600D1">
          <w:rPr>
            <w:noProof/>
            <w:webHidden/>
          </w:rPr>
        </w:r>
        <w:r w:rsidR="00A600D1">
          <w:rPr>
            <w:noProof/>
            <w:webHidden/>
          </w:rPr>
          <w:fldChar w:fldCharType="separate"/>
        </w:r>
        <w:r w:rsidR="00A600D1">
          <w:rPr>
            <w:noProof/>
            <w:webHidden/>
          </w:rPr>
          <w:t>2</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19" w:history="1">
        <w:r w:rsidR="00A600D1" w:rsidRPr="00434A27">
          <w:rPr>
            <w:rStyle w:val="ac"/>
            <w:noProof/>
          </w:rPr>
          <w:t>二、</w:t>
        </w:r>
        <w:r w:rsidR="00A600D1">
          <w:rPr>
            <w:rFonts w:asciiTheme="minorHAnsi" w:eastAsiaTheme="minorEastAsia" w:hAnsiTheme="minorHAnsi" w:cstheme="minorBidi"/>
            <w:smallCaps w:val="0"/>
            <w:noProof/>
            <w:sz w:val="21"/>
            <w:szCs w:val="22"/>
          </w:rPr>
          <w:tab/>
        </w:r>
        <w:r w:rsidR="00A600D1" w:rsidRPr="00434A27">
          <w:rPr>
            <w:rStyle w:val="ac"/>
            <w:noProof/>
          </w:rPr>
          <w:t>被攻击终端分析</w:t>
        </w:r>
        <w:r w:rsidR="00A600D1">
          <w:rPr>
            <w:noProof/>
            <w:webHidden/>
          </w:rPr>
          <w:tab/>
        </w:r>
        <w:r w:rsidR="00A600D1">
          <w:rPr>
            <w:noProof/>
            <w:webHidden/>
          </w:rPr>
          <w:fldChar w:fldCharType="begin"/>
        </w:r>
        <w:r w:rsidR="00A600D1">
          <w:rPr>
            <w:noProof/>
            <w:webHidden/>
          </w:rPr>
          <w:instrText xml:space="preserve"> PAGEREF _Toc3203919 \h </w:instrText>
        </w:r>
        <w:r w:rsidR="00A600D1">
          <w:rPr>
            <w:noProof/>
            <w:webHidden/>
          </w:rPr>
        </w:r>
        <w:r w:rsidR="00A600D1">
          <w:rPr>
            <w:noProof/>
            <w:webHidden/>
          </w:rPr>
          <w:fldChar w:fldCharType="separate"/>
        </w:r>
        <w:r w:rsidR="00A600D1">
          <w:rPr>
            <w:noProof/>
            <w:webHidden/>
          </w:rPr>
          <w:t>3</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0" w:history="1">
        <w:r w:rsidR="00A600D1" w:rsidRPr="00434A27">
          <w:rPr>
            <w:rStyle w:val="ac"/>
            <w:noProof/>
          </w:rPr>
          <w:t>三、</w:t>
        </w:r>
        <w:r w:rsidR="00A600D1">
          <w:rPr>
            <w:rFonts w:asciiTheme="minorHAnsi" w:eastAsiaTheme="minorEastAsia" w:hAnsiTheme="minorHAnsi" w:cstheme="minorBidi"/>
            <w:smallCaps w:val="0"/>
            <w:noProof/>
            <w:sz w:val="21"/>
            <w:szCs w:val="22"/>
          </w:rPr>
          <w:tab/>
        </w:r>
        <w:r w:rsidR="00A600D1" w:rsidRPr="00434A27">
          <w:rPr>
            <w:rStyle w:val="ac"/>
            <w:noProof/>
          </w:rPr>
          <w:t>被攻击单位分析</w:t>
        </w:r>
        <w:r w:rsidR="00A600D1">
          <w:rPr>
            <w:noProof/>
            <w:webHidden/>
          </w:rPr>
          <w:tab/>
        </w:r>
        <w:r w:rsidR="00A600D1">
          <w:rPr>
            <w:noProof/>
            <w:webHidden/>
          </w:rPr>
          <w:fldChar w:fldCharType="begin"/>
        </w:r>
        <w:r w:rsidR="00A600D1">
          <w:rPr>
            <w:noProof/>
            <w:webHidden/>
          </w:rPr>
          <w:instrText xml:space="preserve"> PAGEREF _Toc3203920 \h </w:instrText>
        </w:r>
        <w:r w:rsidR="00A600D1">
          <w:rPr>
            <w:noProof/>
            <w:webHidden/>
          </w:rPr>
        </w:r>
        <w:r w:rsidR="00A600D1">
          <w:rPr>
            <w:noProof/>
            <w:webHidden/>
          </w:rPr>
          <w:fldChar w:fldCharType="separate"/>
        </w:r>
        <w:r w:rsidR="00A600D1">
          <w:rPr>
            <w:noProof/>
            <w:webHidden/>
          </w:rPr>
          <w:t>4</w:t>
        </w:r>
        <w:r w:rsidR="00A600D1">
          <w:rPr>
            <w:noProof/>
            <w:webHidden/>
          </w:rPr>
          <w:fldChar w:fldCharType="end"/>
        </w:r>
      </w:hyperlink>
    </w:p>
    <w:p w:rsidR="00A600D1" w:rsidRDefault="007C1F38" w:rsidP="00A600D1">
      <w:pPr>
        <w:pStyle w:val="12"/>
        <w:tabs>
          <w:tab w:val="left" w:pos="84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21" w:history="1">
        <w:r w:rsidR="00A600D1" w:rsidRPr="00434A27">
          <w:rPr>
            <w:rStyle w:val="ac"/>
            <w:noProof/>
          </w:rPr>
          <w:t>第二章</w:t>
        </w:r>
        <w:r w:rsidR="00A600D1">
          <w:rPr>
            <w:rFonts w:asciiTheme="minorHAnsi" w:eastAsiaTheme="minorEastAsia" w:hAnsiTheme="minorHAnsi" w:cstheme="minorBidi"/>
            <w:b w:val="0"/>
            <w:bCs w:val="0"/>
            <w:caps w:val="0"/>
            <w:noProof/>
            <w:sz w:val="21"/>
            <w:szCs w:val="22"/>
          </w:rPr>
          <w:tab/>
        </w:r>
        <w:r w:rsidR="00A600D1" w:rsidRPr="00434A27">
          <w:rPr>
            <w:rStyle w:val="ac"/>
            <w:noProof/>
          </w:rPr>
          <w:t>勒索病毒攻击政企分析</w:t>
        </w:r>
        <w:r w:rsidR="00A600D1">
          <w:rPr>
            <w:noProof/>
            <w:webHidden/>
          </w:rPr>
          <w:tab/>
        </w:r>
        <w:r w:rsidR="00A600D1">
          <w:rPr>
            <w:noProof/>
            <w:webHidden/>
          </w:rPr>
          <w:fldChar w:fldCharType="begin"/>
        </w:r>
        <w:r w:rsidR="00A600D1">
          <w:rPr>
            <w:noProof/>
            <w:webHidden/>
          </w:rPr>
          <w:instrText xml:space="preserve"> PAGEREF _Toc3203921 \h </w:instrText>
        </w:r>
        <w:r w:rsidR="00A600D1">
          <w:rPr>
            <w:noProof/>
            <w:webHidden/>
          </w:rPr>
        </w:r>
        <w:r w:rsidR="00A600D1">
          <w:rPr>
            <w:noProof/>
            <w:webHidden/>
          </w:rPr>
          <w:fldChar w:fldCharType="separate"/>
        </w:r>
        <w:r w:rsidR="00A600D1">
          <w:rPr>
            <w:noProof/>
            <w:webHidden/>
          </w:rPr>
          <w:t>6</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2" w:history="1">
        <w:r w:rsidR="00A600D1" w:rsidRPr="00434A27">
          <w:rPr>
            <w:rStyle w:val="ac"/>
            <w:noProof/>
          </w:rPr>
          <w:t>一、</w:t>
        </w:r>
        <w:r w:rsidR="00A600D1">
          <w:rPr>
            <w:rFonts w:asciiTheme="minorHAnsi" w:eastAsiaTheme="minorEastAsia" w:hAnsiTheme="minorHAnsi" w:cstheme="minorBidi"/>
            <w:smallCaps w:val="0"/>
            <w:noProof/>
            <w:sz w:val="21"/>
            <w:szCs w:val="22"/>
          </w:rPr>
          <w:tab/>
        </w:r>
        <w:r w:rsidR="00A600D1" w:rsidRPr="00434A27">
          <w:rPr>
            <w:rStyle w:val="ac"/>
            <w:noProof/>
          </w:rPr>
          <w:t>攻击整体态势</w:t>
        </w:r>
        <w:r w:rsidR="00A600D1">
          <w:rPr>
            <w:noProof/>
            <w:webHidden/>
          </w:rPr>
          <w:tab/>
        </w:r>
        <w:r w:rsidR="00A600D1">
          <w:rPr>
            <w:noProof/>
            <w:webHidden/>
          </w:rPr>
          <w:fldChar w:fldCharType="begin"/>
        </w:r>
        <w:r w:rsidR="00A600D1">
          <w:rPr>
            <w:noProof/>
            <w:webHidden/>
          </w:rPr>
          <w:instrText xml:space="preserve"> PAGEREF _Toc3203922 \h </w:instrText>
        </w:r>
        <w:r w:rsidR="00A600D1">
          <w:rPr>
            <w:noProof/>
            <w:webHidden/>
          </w:rPr>
        </w:r>
        <w:r w:rsidR="00A600D1">
          <w:rPr>
            <w:noProof/>
            <w:webHidden/>
          </w:rPr>
          <w:fldChar w:fldCharType="separate"/>
        </w:r>
        <w:r w:rsidR="00A600D1">
          <w:rPr>
            <w:noProof/>
            <w:webHidden/>
          </w:rPr>
          <w:t>6</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3" w:history="1">
        <w:r w:rsidR="00A600D1" w:rsidRPr="00434A27">
          <w:rPr>
            <w:rStyle w:val="ac"/>
            <w:noProof/>
          </w:rPr>
          <w:t>二、</w:t>
        </w:r>
        <w:r w:rsidR="00A600D1">
          <w:rPr>
            <w:rFonts w:asciiTheme="minorHAnsi" w:eastAsiaTheme="minorEastAsia" w:hAnsiTheme="minorHAnsi" w:cstheme="minorBidi"/>
            <w:smallCaps w:val="0"/>
            <w:noProof/>
            <w:sz w:val="21"/>
            <w:szCs w:val="22"/>
          </w:rPr>
          <w:tab/>
        </w:r>
        <w:r w:rsidR="00A600D1" w:rsidRPr="00434A27">
          <w:rPr>
            <w:rStyle w:val="ac"/>
            <w:noProof/>
          </w:rPr>
          <w:t>被攻击终端分析</w:t>
        </w:r>
        <w:r w:rsidR="00A600D1">
          <w:rPr>
            <w:noProof/>
            <w:webHidden/>
          </w:rPr>
          <w:tab/>
        </w:r>
        <w:r w:rsidR="00A600D1">
          <w:rPr>
            <w:noProof/>
            <w:webHidden/>
          </w:rPr>
          <w:fldChar w:fldCharType="begin"/>
        </w:r>
        <w:r w:rsidR="00A600D1">
          <w:rPr>
            <w:noProof/>
            <w:webHidden/>
          </w:rPr>
          <w:instrText xml:space="preserve"> PAGEREF _Toc3203923 \h </w:instrText>
        </w:r>
        <w:r w:rsidR="00A600D1">
          <w:rPr>
            <w:noProof/>
            <w:webHidden/>
          </w:rPr>
        </w:r>
        <w:r w:rsidR="00A600D1">
          <w:rPr>
            <w:noProof/>
            <w:webHidden/>
          </w:rPr>
          <w:fldChar w:fldCharType="separate"/>
        </w:r>
        <w:r w:rsidR="00A600D1">
          <w:rPr>
            <w:noProof/>
            <w:webHidden/>
          </w:rPr>
          <w:t>7</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4" w:history="1">
        <w:r w:rsidR="00A600D1" w:rsidRPr="00434A27">
          <w:rPr>
            <w:rStyle w:val="ac"/>
            <w:noProof/>
          </w:rPr>
          <w:t>三、</w:t>
        </w:r>
        <w:r w:rsidR="00A600D1">
          <w:rPr>
            <w:rFonts w:asciiTheme="minorHAnsi" w:eastAsiaTheme="minorEastAsia" w:hAnsiTheme="minorHAnsi" w:cstheme="minorBidi"/>
            <w:smallCaps w:val="0"/>
            <w:noProof/>
            <w:sz w:val="21"/>
            <w:szCs w:val="22"/>
          </w:rPr>
          <w:tab/>
        </w:r>
        <w:r w:rsidR="00A600D1" w:rsidRPr="00434A27">
          <w:rPr>
            <w:rStyle w:val="ac"/>
            <w:noProof/>
          </w:rPr>
          <w:t>被攻击单位分析</w:t>
        </w:r>
        <w:r w:rsidR="00A600D1">
          <w:rPr>
            <w:noProof/>
            <w:webHidden/>
          </w:rPr>
          <w:tab/>
        </w:r>
        <w:r w:rsidR="00A600D1">
          <w:rPr>
            <w:noProof/>
            <w:webHidden/>
          </w:rPr>
          <w:fldChar w:fldCharType="begin"/>
        </w:r>
        <w:r w:rsidR="00A600D1">
          <w:rPr>
            <w:noProof/>
            <w:webHidden/>
          </w:rPr>
          <w:instrText xml:space="preserve"> PAGEREF _Toc3203924 \h </w:instrText>
        </w:r>
        <w:r w:rsidR="00A600D1">
          <w:rPr>
            <w:noProof/>
            <w:webHidden/>
          </w:rPr>
        </w:r>
        <w:r w:rsidR="00A600D1">
          <w:rPr>
            <w:noProof/>
            <w:webHidden/>
          </w:rPr>
          <w:fldChar w:fldCharType="separate"/>
        </w:r>
        <w:r w:rsidR="00A600D1">
          <w:rPr>
            <w:noProof/>
            <w:webHidden/>
          </w:rPr>
          <w:t>8</w:t>
        </w:r>
        <w:r w:rsidR="00A600D1">
          <w:rPr>
            <w:noProof/>
            <w:webHidden/>
          </w:rPr>
          <w:fldChar w:fldCharType="end"/>
        </w:r>
      </w:hyperlink>
    </w:p>
    <w:p w:rsidR="00A600D1" w:rsidRDefault="007C1F38" w:rsidP="00A600D1">
      <w:pPr>
        <w:pStyle w:val="12"/>
        <w:tabs>
          <w:tab w:val="left" w:pos="84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25" w:history="1">
        <w:r w:rsidR="00A600D1" w:rsidRPr="00434A27">
          <w:rPr>
            <w:rStyle w:val="ac"/>
            <w:noProof/>
          </w:rPr>
          <w:t>第三章</w:t>
        </w:r>
        <w:r w:rsidR="00A600D1">
          <w:rPr>
            <w:rFonts w:asciiTheme="minorHAnsi" w:eastAsiaTheme="minorEastAsia" w:hAnsiTheme="minorHAnsi" w:cstheme="minorBidi"/>
            <w:b w:val="0"/>
            <w:bCs w:val="0"/>
            <w:caps w:val="0"/>
            <w:noProof/>
            <w:sz w:val="21"/>
            <w:szCs w:val="22"/>
          </w:rPr>
          <w:tab/>
        </w:r>
        <w:r w:rsidR="00A600D1" w:rsidRPr="00434A27">
          <w:rPr>
            <w:rStyle w:val="ac"/>
            <w:noProof/>
          </w:rPr>
          <w:t>漏洞利用病毒攻击政企分析</w:t>
        </w:r>
        <w:r w:rsidR="00A600D1">
          <w:rPr>
            <w:noProof/>
            <w:webHidden/>
          </w:rPr>
          <w:tab/>
        </w:r>
        <w:r w:rsidR="00A600D1">
          <w:rPr>
            <w:noProof/>
            <w:webHidden/>
          </w:rPr>
          <w:fldChar w:fldCharType="begin"/>
        </w:r>
        <w:r w:rsidR="00A600D1">
          <w:rPr>
            <w:noProof/>
            <w:webHidden/>
          </w:rPr>
          <w:instrText xml:space="preserve"> PAGEREF _Toc3203925 \h </w:instrText>
        </w:r>
        <w:r w:rsidR="00A600D1">
          <w:rPr>
            <w:noProof/>
            <w:webHidden/>
          </w:rPr>
        </w:r>
        <w:r w:rsidR="00A600D1">
          <w:rPr>
            <w:noProof/>
            <w:webHidden/>
          </w:rPr>
          <w:fldChar w:fldCharType="separate"/>
        </w:r>
        <w:r w:rsidR="00A600D1">
          <w:rPr>
            <w:noProof/>
            <w:webHidden/>
          </w:rPr>
          <w:t>10</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6" w:history="1">
        <w:r w:rsidR="00A600D1" w:rsidRPr="00434A27">
          <w:rPr>
            <w:rStyle w:val="ac"/>
            <w:noProof/>
          </w:rPr>
          <w:t>一、</w:t>
        </w:r>
        <w:r w:rsidR="00A600D1">
          <w:rPr>
            <w:rFonts w:asciiTheme="minorHAnsi" w:eastAsiaTheme="minorEastAsia" w:hAnsiTheme="minorHAnsi" w:cstheme="minorBidi"/>
            <w:smallCaps w:val="0"/>
            <w:noProof/>
            <w:sz w:val="21"/>
            <w:szCs w:val="22"/>
          </w:rPr>
          <w:tab/>
        </w:r>
        <w:r w:rsidR="00A600D1" w:rsidRPr="00434A27">
          <w:rPr>
            <w:rStyle w:val="ac"/>
            <w:noProof/>
          </w:rPr>
          <w:t>攻击整体态势</w:t>
        </w:r>
        <w:r w:rsidR="00A600D1">
          <w:rPr>
            <w:noProof/>
            <w:webHidden/>
          </w:rPr>
          <w:tab/>
        </w:r>
        <w:r w:rsidR="00A600D1">
          <w:rPr>
            <w:noProof/>
            <w:webHidden/>
          </w:rPr>
          <w:fldChar w:fldCharType="begin"/>
        </w:r>
        <w:r w:rsidR="00A600D1">
          <w:rPr>
            <w:noProof/>
            <w:webHidden/>
          </w:rPr>
          <w:instrText xml:space="preserve"> PAGEREF _Toc3203926 \h </w:instrText>
        </w:r>
        <w:r w:rsidR="00A600D1">
          <w:rPr>
            <w:noProof/>
            <w:webHidden/>
          </w:rPr>
        </w:r>
        <w:r w:rsidR="00A600D1">
          <w:rPr>
            <w:noProof/>
            <w:webHidden/>
          </w:rPr>
          <w:fldChar w:fldCharType="separate"/>
        </w:r>
        <w:r w:rsidR="00A600D1">
          <w:rPr>
            <w:noProof/>
            <w:webHidden/>
          </w:rPr>
          <w:t>10</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7" w:history="1">
        <w:r w:rsidR="00A600D1" w:rsidRPr="00434A27">
          <w:rPr>
            <w:rStyle w:val="ac"/>
            <w:noProof/>
          </w:rPr>
          <w:t>二、</w:t>
        </w:r>
        <w:r w:rsidR="00A600D1">
          <w:rPr>
            <w:rFonts w:asciiTheme="minorHAnsi" w:eastAsiaTheme="minorEastAsia" w:hAnsiTheme="minorHAnsi" w:cstheme="minorBidi"/>
            <w:smallCaps w:val="0"/>
            <w:noProof/>
            <w:sz w:val="21"/>
            <w:szCs w:val="22"/>
          </w:rPr>
          <w:tab/>
        </w:r>
        <w:r w:rsidR="00A600D1" w:rsidRPr="00434A27">
          <w:rPr>
            <w:rStyle w:val="ac"/>
            <w:noProof/>
          </w:rPr>
          <w:t>被攻击终端分析</w:t>
        </w:r>
        <w:r w:rsidR="00A600D1">
          <w:rPr>
            <w:noProof/>
            <w:webHidden/>
          </w:rPr>
          <w:tab/>
        </w:r>
        <w:r w:rsidR="00A600D1">
          <w:rPr>
            <w:noProof/>
            <w:webHidden/>
          </w:rPr>
          <w:fldChar w:fldCharType="begin"/>
        </w:r>
        <w:r w:rsidR="00A600D1">
          <w:rPr>
            <w:noProof/>
            <w:webHidden/>
          </w:rPr>
          <w:instrText xml:space="preserve"> PAGEREF _Toc3203927 \h </w:instrText>
        </w:r>
        <w:r w:rsidR="00A600D1">
          <w:rPr>
            <w:noProof/>
            <w:webHidden/>
          </w:rPr>
        </w:r>
        <w:r w:rsidR="00A600D1">
          <w:rPr>
            <w:noProof/>
            <w:webHidden/>
          </w:rPr>
          <w:fldChar w:fldCharType="separate"/>
        </w:r>
        <w:r w:rsidR="00A600D1">
          <w:rPr>
            <w:noProof/>
            <w:webHidden/>
          </w:rPr>
          <w:t>11</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28" w:history="1">
        <w:r w:rsidR="00A600D1" w:rsidRPr="00434A27">
          <w:rPr>
            <w:rStyle w:val="ac"/>
            <w:noProof/>
          </w:rPr>
          <w:t>三、</w:t>
        </w:r>
        <w:r w:rsidR="00A600D1">
          <w:rPr>
            <w:rFonts w:asciiTheme="minorHAnsi" w:eastAsiaTheme="minorEastAsia" w:hAnsiTheme="minorHAnsi" w:cstheme="minorBidi"/>
            <w:smallCaps w:val="0"/>
            <w:noProof/>
            <w:sz w:val="21"/>
            <w:szCs w:val="22"/>
          </w:rPr>
          <w:tab/>
        </w:r>
        <w:r w:rsidR="00A600D1" w:rsidRPr="00434A27">
          <w:rPr>
            <w:rStyle w:val="ac"/>
            <w:noProof/>
          </w:rPr>
          <w:t>被攻击单位分析</w:t>
        </w:r>
        <w:r w:rsidR="00A600D1">
          <w:rPr>
            <w:noProof/>
            <w:webHidden/>
          </w:rPr>
          <w:tab/>
        </w:r>
        <w:r w:rsidR="00A600D1">
          <w:rPr>
            <w:noProof/>
            <w:webHidden/>
          </w:rPr>
          <w:fldChar w:fldCharType="begin"/>
        </w:r>
        <w:r w:rsidR="00A600D1">
          <w:rPr>
            <w:noProof/>
            <w:webHidden/>
          </w:rPr>
          <w:instrText xml:space="preserve"> PAGEREF _Toc3203928 \h </w:instrText>
        </w:r>
        <w:r w:rsidR="00A600D1">
          <w:rPr>
            <w:noProof/>
            <w:webHidden/>
          </w:rPr>
        </w:r>
        <w:r w:rsidR="00A600D1">
          <w:rPr>
            <w:noProof/>
            <w:webHidden/>
          </w:rPr>
          <w:fldChar w:fldCharType="separate"/>
        </w:r>
        <w:r w:rsidR="00A600D1">
          <w:rPr>
            <w:noProof/>
            <w:webHidden/>
          </w:rPr>
          <w:t>12</w:t>
        </w:r>
        <w:r w:rsidR="00A600D1">
          <w:rPr>
            <w:noProof/>
            <w:webHidden/>
          </w:rPr>
          <w:fldChar w:fldCharType="end"/>
        </w:r>
      </w:hyperlink>
    </w:p>
    <w:p w:rsidR="00A600D1" w:rsidRDefault="007C1F38" w:rsidP="00A600D1">
      <w:pPr>
        <w:pStyle w:val="12"/>
        <w:tabs>
          <w:tab w:val="left" w:pos="84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29" w:history="1">
        <w:r w:rsidR="00A600D1" w:rsidRPr="00434A27">
          <w:rPr>
            <w:rStyle w:val="ac"/>
            <w:noProof/>
          </w:rPr>
          <w:t>第四章</w:t>
        </w:r>
        <w:r w:rsidR="00A600D1">
          <w:rPr>
            <w:rFonts w:asciiTheme="minorHAnsi" w:eastAsiaTheme="minorEastAsia" w:hAnsiTheme="minorHAnsi" w:cstheme="minorBidi"/>
            <w:b w:val="0"/>
            <w:bCs w:val="0"/>
            <w:caps w:val="0"/>
            <w:noProof/>
            <w:sz w:val="21"/>
            <w:szCs w:val="22"/>
          </w:rPr>
          <w:tab/>
        </w:r>
        <w:r w:rsidR="00A600D1" w:rsidRPr="00434A27">
          <w:rPr>
            <w:rStyle w:val="ac"/>
            <w:noProof/>
          </w:rPr>
          <w:t>蠕虫病毒攻击政企分析</w:t>
        </w:r>
        <w:r w:rsidR="00A600D1">
          <w:rPr>
            <w:noProof/>
            <w:webHidden/>
          </w:rPr>
          <w:tab/>
        </w:r>
        <w:r w:rsidR="00A600D1">
          <w:rPr>
            <w:noProof/>
            <w:webHidden/>
          </w:rPr>
          <w:fldChar w:fldCharType="begin"/>
        </w:r>
        <w:r w:rsidR="00A600D1">
          <w:rPr>
            <w:noProof/>
            <w:webHidden/>
          </w:rPr>
          <w:instrText xml:space="preserve"> PAGEREF _Toc3203929 \h </w:instrText>
        </w:r>
        <w:r w:rsidR="00A600D1">
          <w:rPr>
            <w:noProof/>
            <w:webHidden/>
          </w:rPr>
        </w:r>
        <w:r w:rsidR="00A600D1">
          <w:rPr>
            <w:noProof/>
            <w:webHidden/>
          </w:rPr>
          <w:fldChar w:fldCharType="separate"/>
        </w:r>
        <w:r w:rsidR="00A600D1">
          <w:rPr>
            <w:noProof/>
            <w:webHidden/>
          </w:rPr>
          <w:t>14</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30" w:history="1">
        <w:r w:rsidR="00A600D1" w:rsidRPr="00434A27">
          <w:rPr>
            <w:rStyle w:val="ac"/>
            <w:noProof/>
          </w:rPr>
          <w:t>一、</w:t>
        </w:r>
        <w:r w:rsidR="00A600D1">
          <w:rPr>
            <w:rFonts w:asciiTheme="minorHAnsi" w:eastAsiaTheme="minorEastAsia" w:hAnsiTheme="minorHAnsi" w:cstheme="minorBidi"/>
            <w:smallCaps w:val="0"/>
            <w:noProof/>
            <w:sz w:val="21"/>
            <w:szCs w:val="22"/>
          </w:rPr>
          <w:tab/>
        </w:r>
        <w:r w:rsidR="00A600D1" w:rsidRPr="00434A27">
          <w:rPr>
            <w:rStyle w:val="ac"/>
            <w:noProof/>
          </w:rPr>
          <w:t>攻击整体态势</w:t>
        </w:r>
        <w:r w:rsidR="00A600D1">
          <w:rPr>
            <w:noProof/>
            <w:webHidden/>
          </w:rPr>
          <w:tab/>
        </w:r>
        <w:r w:rsidR="00A600D1">
          <w:rPr>
            <w:noProof/>
            <w:webHidden/>
          </w:rPr>
          <w:fldChar w:fldCharType="begin"/>
        </w:r>
        <w:r w:rsidR="00A600D1">
          <w:rPr>
            <w:noProof/>
            <w:webHidden/>
          </w:rPr>
          <w:instrText xml:space="preserve"> PAGEREF _Toc3203930 \h </w:instrText>
        </w:r>
        <w:r w:rsidR="00A600D1">
          <w:rPr>
            <w:noProof/>
            <w:webHidden/>
          </w:rPr>
        </w:r>
        <w:r w:rsidR="00A600D1">
          <w:rPr>
            <w:noProof/>
            <w:webHidden/>
          </w:rPr>
          <w:fldChar w:fldCharType="separate"/>
        </w:r>
        <w:r w:rsidR="00A600D1">
          <w:rPr>
            <w:noProof/>
            <w:webHidden/>
          </w:rPr>
          <w:t>14</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31" w:history="1">
        <w:r w:rsidR="00A600D1" w:rsidRPr="00434A27">
          <w:rPr>
            <w:rStyle w:val="ac"/>
            <w:noProof/>
          </w:rPr>
          <w:t>二、</w:t>
        </w:r>
        <w:r w:rsidR="00A600D1">
          <w:rPr>
            <w:rFonts w:asciiTheme="minorHAnsi" w:eastAsiaTheme="minorEastAsia" w:hAnsiTheme="minorHAnsi" w:cstheme="minorBidi"/>
            <w:smallCaps w:val="0"/>
            <w:noProof/>
            <w:sz w:val="21"/>
            <w:szCs w:val="22"/>
          </w:rPr>
          <w:tab/>
        </w:r>
        <w:r w:rsidR="00A600D1" w:rsidRPr="00434A27">
          <w:rPr>
            <w:rStyle w:val="ac"/>
            <w:noProof/>
          </w:rPr>
          <w:t>被攻击终端分析</w:t>
        </w:r>
        <w:r w:rsidR="00A600D1">
          <w:rPr>
            <w:noProof/>
            <w:webHidden/>
          </w:rPr>
          <w:tab/>
        </w:r>
        <w:r w:rsidR="00A600D1">
          <w:rPr>
            <w:noProof/>
            <w:webHidden/>
          </w:rPr>
          <w:fldChar w:fldCharType="begin"/>
        </w:r>
        <w:r w:rsidR="00A600D1">
          <w:rPr>
            <w:noProof/>
            <w:webHidden/>
          </w:rPr>
          <w:instrText xml:space="preserve"> PAGEREF _Toc3203931 \h </w:instrText>
        </w:r>
        <w:r w:rsidR="00A600D1">
          <w:rPr>
            <w:noProof/>
            <w:webHidden/>
          </w:rPr>
        </w:r>
        <w:r w:rsidR="00A600D1">
          <w:rPr>
            <w:noProof/>
            <w:webHidden/>
          </w:rPr>
          <w:fldChar w:fldCharType="separate"/>
        </w:r>
        <w:r w:rsidR="00A600D1">
          <w:rPr>
            <w:noProof/>
            <w:webHidden/>
          </w:rPr>
          <w:t>15</w:t>
        </w:r>
        <w:r w:rsidR="00A600D1">
          <w:rPr>
            <w:noProof/>
            <w:webHidden/>
          </w:rPr>
          <w:fldChar w:fldCharType="end"/>
        </w:r>
      </w:hyperlink>
    </w:p>
    <w:p w:rsidR="00A600D1" w:rsidRDefault="007C1F38" w:rsidP="00A600D1">
      <w:pPr>
        <w:pStyle w:val="21"/>
        <w:tabs>
          <w:tab w:val="left" w:pos="840"/>
          <w:tab w:val="right" w:leader="dot" w:pos="8296"/>
        </w:tabs>
        <w:spacing w:after="156" w:line="240" w:lineRule="auto"/>
        <w:rPr>
          <w:rFonts w:asciiTheme="minorHAnsi" w:eastAsiaTheme="minorEastAsia" w:hAnsiTheme="minorHAnsi" w:cstheme="minorBidi"/>
          <w:smallCaps w:val="0"/>
          <w:noProof/>
          <w:sz w:val="21"/>
          <w:szCs w:val="22"/>
        </w:rPr>
      </w:pPr>
      <w:hyperlink w:anchor="_Toc3203932" w:history="1">
        <w:r w:rsidR="00A600D1" w:rsidRPr="00434A27">
          <w:rPr>
            <w:rStyle w:val="ac"/>
            <w:noProof/>
          </w:rPr>
          <w:t>三、</w:t>
        </w:r>
        <w:r w:rsidR="00A600D1">
          <w:rPr>
            <w:rFonts w:asciiTheme="minorHAnsi" w:eastAsiaTheme="minorEastAsia" w:hAnsiTheme="minorHAnsi" w:cstheme="minorBidi"/>
            <w:smallCaps w:val="0"/>
            <w:noProof/>
            <w:sz w:val="21"/>
            <w:szCs w:val="22"/>
          </w:rPr>
          <w:tab/>
        </w:r>
        <w:r w:rsidR="00A600D1" w:rsidRPr="00434A27">
          <w:rPr>
            <w:rStyle w:val="ac"/>
            <w:noProof/>
          </w:rPr>
          <w:t>被攻击单位分析</w:t>
        </w:r>
        <w:r w:rsidR="00A600D1">
          <w:rPr>
            <w:noProof/>
            <w:webHidden/>
          </w:rPr>
          <w:tab/>
        </w:r>
        <w:r w:rsidR="00A600D1">
          <w:rPr>
            <w:noProof/>
            <w:webHidden/>
          </w:rPr>
          <w:fldChar w:fldCharType="begin"/>
        </w:r>
        <w:r w:rsidR="00A600D1">
          <w:rPr>
            <w:noProof/>
            <w:webHidden/>
          </w:rPr>
          <w:instrText xml:space="preserve"> PAGEREF _Toc3203932 \h </w:instrText>
        </w:r>
        <w:r w:rsidR="00A600D1">
          <w:rPr>
            <w:noProof/>
            <w:webHidden/>
          </w:rPr>
        </w:r>
        <w:r w:rsidR="00A600D1">
          <w:rPr>
            <w:noProof/>
            <w:webHidden/>
          </w:rPr>
          <w:fldChar w:fldCharType="separate"/>
        </w:r>
        <w:r w:rsidR="00A600D1">
          <w:rPr>
            <w:noProof/>
            <w:webHidden/>
          </w:rPr>
          <w:t>16</w:t>
        </w:r>
        <w:r w:rsidR="00A600D1">
          <w:rPr>
            <w:noProof/>
            <w:webHidden/>
          </w:rPr>
          <w:fldChar w:fldCharType="end"/>
        </w:r>
      </w:hyperlink>
    </w:p>
    <w:p w:rsidR="00A600D1" w:rsidRDefault="007C1F38" w:rsidP="00A600D1">
      <w:pPr>
        <w:pStyle w:val="12"/>
        <w:tabs>
          <w:tab w:val="left" w:pos="105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33" w:history="1">
        <w:r w:rsidR="00A600D1" w:rsidRPr="00434A27">
          <w:rPr>
            <w:rStyle w:val="ac"/>
            <w:noProof/>
          </w:rPr>
          <w:t>第五章</w:t>
        </w:r>
        <w:r w:rsidR="00A600D1">
          <w:rPr>
            <w:rFonts w:asciiTheme="minorHAnsi" w:eastAsiaTheme="minorEastAsia" w:hAnsiTheme="minorHAnsi" w:cstheme="minorBidi"/>
            <w:b w:val="0"/>
            <w:bCs w:val="0"/>
            <w:caps w:val="0"/>
            <w:noProof/>
            <w:sz w:val="21"/>
            <w:szCs w:val="22"/>
          </w:rPr>
          <w:tab/>
        </w:r>
        <w:r w:rsidR="00A600D1" w:rsidRPr="00434A27">
          <w:rPr>
            <w:rStyle w:val="ac"/>
            <w:noProof/>
          </w:rPr>
          <w:t>2</w:t>
        </w:r>
        <w:r w:rsidR="00A600D1" w:rsidRPr="00434A27">
          <w:rPr>
            <w:rStyle w:val="ac"/>
            <w:noProof/>
          </w:rPr>
          <w:t>月热点病毒事件关注</w:t>
        </w:r>
        <w:r w:rsidR="00A600D1">
          <w:rPr>
            <w:noProof/>
            <w:webHidden/>
          </w:rPr>
          <w:tab/>
        </w:r>
        <w:r w:rsidR="00A600D1">
          <w:rPr>
            <w:noProof/>
            <w:webHidden/>
          </w:rPr>
          <w:fldChar w:fldCharType="begin"/>
        </w:r>
        <w:r w:rsidR="00A600D1">
          <w:rPr>
            <w:noProof/>
            <w:webHidden/>
          </w:rPr>
          <w:instrText xml:space="preserve"> PAGEREF _Toc3203933 \h </w:instrText>
        </w:r>
        <w:r w:rsidR="00A600D1">
          <w:rPr>
            <w:noProof/>
            <w:webHidden/>
          </w:rPr>
        </w:r>
        <w:r w:rsidR="00A600D1">
          <w:rPr>
            <w:noProof/>
            <w:webHidden/>
          </w:rPr>
          <w:fldChar w:fldCharType="separate"/>
        </w:r>
        <w:r w:rsidR="00A600D1">
          <w:rPr>
            <w:noProof/>
            <w:webHidden/>
          </w:rPr>
          <w:t>18</w:t>
        </w:r>
        <w:r w:rsidR="00A600D1">
          <w:rPr>
            <w:noProof/>
            <w:webHidden/>
          </w:rPr>
          <w:fldChar w:fldCharType="end"/>
        </w:r>
      </w:hyperlink>
    </w:p>
    <w:p w:rsidR="00A600D1" w:rsidRDefault="007C1F38" w:rsidP="00A600D1">
      <w:pPr>
        <w:pStyle w:val="12"/>
        <w:tabs>
          <w:tab w:val="left" w:pos="840"/>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34" w:history="1">
        <w:r w:rsidR="00A600D1" w:rsidRPr="00434A27">
          <w:rPr>
            <w:rStyle w:val="ac"/>
            <w:noProof/>
          </w:rPr>
          <w:t>第六章</w:t>
        </w:r>
        <w:r w:rsidR="00A600D1">
          <w:rPr>
            <w:rFonts w:asciiTheme="minorHAnsi" w:eastAsiaTheme="minorEastAsia" w:hAnsiTheme="minorHAnsi" w:cstheme="minorBidi"/>
            <w:b w:val="0"/>
            <w:bCs w:val="0"/>
            <w:caps w:val="0"/>
            <w:noProof/>
            <w:sz w:val="21"/>
            <w:szCs w:val="22"/>
          </w:rPr>
          <w:tab/>
        </w:r>
        <w:r w:rsidR="00A600D1" w:rsidRPr="00434A27">
          <w:rPr>
            <w:rStyle w:val="ac"/>
            <w:noProof/>
          </w:rPr>
          <w:t>政企终端安全建议</w:t>
        </w:r>
        <w:r w:rsidR="00A600D1">
          <w:rPr>
            <w:noProof/>
            <w:webHidden/>
          </w:rPr>
          <w:tab/>
        </w:r>
        <w:r w:rsidR="00A600D1">
          <w:rPr>
            <w:noProof/>
            <w:webHidden/>
          </w:rPr>
          <w:fldChar w:fldCharType="begin"/>
        </w:r>
        <w:r w:rsidR="00A600D1">
          <w:rPr>
            <w:noProof/>
            <w:webHidden/>
          </w:rPr>
          <w:instrText xml:space="preserve"> PAGEREF _Toc3203934 \h </w:instrText>
        </w:r>
        <w:r w:rsidR="00A600D1">
          <w:rPr>
            <w:noProof/>
            <w:webHidden/>
          </w:rPr>
        </w:r>
        <w:r w:rsidR="00A600D1">
          <w:rPr>
            <w:noProof/>
            <w:webHidden/>
          </w:rPr>
          <w:fldChar w:fldCharType="separate"/>
        </w:r>
        <w:r w:rsidR="00A600D1">
          <w:rPr>
            <w:noProof/>
            <w:webHidden/>
          </w:rPr>
          <w:t>19</w:t>
        </w:r>
        <w:r w:rsidR="00A600D1">
          <w:rPr>
            <w:noProof/>
            <w:webHidden/>
          </w:rPr>
          <w:fldChar w:fldCharType="end"/>
        </w:r>
      </w:hyperlink>
    </w:p>
    <w:p w:rsidR="00A600D1" w:rsidRDefault="007C1F38" w:rsidP="00A600D1">
      <w:pPr>
        <w:pStyle w:val="12"/>
        <w:tabs>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35" w:history="1">
        <w:r w:rsidR="00A600D1" w:rsidRPr="00434A27">
          <w:rPr>
            <w:rStyle w:val="ac"/>
            <w:noProof/>
          </w:rPr>
          <w:t>关于</w:t>
        </w:r>
        <w:r w:rsidR="00A600D1" w:rsidRPr="00434A27">
          <w:rPr>
            <w:rStyle w:val="ac"/>
            <w:noProof/>
          </w:rPr>
          <w:t>360</w:t>
        </w:r>
        <w:r w:rsidR="00A600D1" w:rsidRPr="00434A27">
          <w:rPr>
            <w:rStyle w:val="ac"/>
            <w:noProof/>
          </w:rPr>
          <w:t>终端安全实验室</w:t>
        </w:r>
        <w:r w:rsidR="00A600D1">
          <w:rPr>
            <w:noProof/>
            <w:webHidden/>
          </w:rPr>
          <w:tab/>
        </w:r>
        <w:r w:rsidR="00A600D1">
          <w:rPr>
            <w:noProof/>
            <w:webHidden/>
          </w:rPr>
          <w:fldChar w:fldCharType="begin"/>
        </w:r>
        <w:r w:rsidR="00A600D1">
          <w:rPr>
            <w:noProof/>
            <w:webHidden/>
          </w:rPr>
          <w:instrText xml:space="preserve"> PAGEREF _Toc3203935 \h </w:instrText>
        </w:r>
        <w:r w:rsidR="00A600D1">
          <w:rPr>
            <w:noProof/>
            <w:webHidden/>
          </w:rPr>
        </w:r>
        <w:r w:rsidR="00A600D1">
          <w:rPr>
            <w:noProof/>
            <w:webHidden/>
          </w:rPr>
          <w:fldChar w:fldCharType="separate"/>
        </w:r>
        <w:r w:rsidR="00A600D1">
          <w:rPr>
            <w:noProof/>
            <w:webHidden/>
          </w:rPr>
          <w:t>21</w:t>
        </w:r>
        <w:r w:rsidR="00A600D1">
          <w:rPr>
            <w:noProof/>
            <w:webHidden/>
          </w:rPr>
          <w:fldChar w:fldCharType="end"/>
        </w:r>
      </w:hyperlink>
    </w:p>
    <w:p w:rsidR="00A600D1" w:rsidRDefault="007C1F38" w:rsidP="00A600D1">
      <w:pPr>
        <w:pStyle w:val="12"/>
        <w:tabs>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36" w:history="1">
        <w:r w:rsidR="00A600D1" w:rsidRPr="00434A27">
          <w:rPr>
            <w:rStyle w:val="ac"/>
            <w:noProof/>
          </w:rPr>
          <w:t>关于</w:t>
        </w:r>
        <w:r w:rsidR="00A600D1" w:rsidRPr="00434A27">
          <w:rPr>
            <w:rStyle w:val="ac"/>
            <w:noProof/>
          </w:rPr>
          <w:t>360</w:t>
        </w:r>
        <w:r w:rsidR="00A600D1" w:rsidRPr="00434A27">
          <w:rPr>
            <w:rStyle w:val="ac"/>
            <w:noProof/>
          </w:rPr>
          <w:t>天擎新一代终端安全管理系统</w:t>
        </w:r>
        <w:r w:rsidR="00A600D1">
          <w:rPr>
            <w:noProof/>
            <w:webHidden/>
          </w:rPr>
          <w:tab/>
        </w:r>
        <w:r w:rsidR="00A600D1">
          <w:rPr>
            <w:noProof/>
            <w:webHidden/>
          </w:rPr>
          <w:fldChar w:fldCharType="begin"/>
        </w:r>
        <w:r w:rsidR="00A600D1">
          <w:rPr>
            <w:noProof/>
            <w:webHidden/>
          </w:rPr>
          <w:instrText xml:space="preserve"> PAGEREF _Toc3203936 \h </w:instrText>
        </w:r>
        <w:r w:rsidR="00A600D1">
          <w:rPr>
            <w:noProof/>
            <w:webHidden/>
          </w:rPr>
        </w:r>
        <w:r w:rsidR="00A600D1">
          <w:rPr>
            <w:noProof/>
            <w:webHidden/>
          </w:rPr>
          <w:fldChar w:fldCharType="separate"/>
        </w:r>
        <w:r w:rsidR="00A600D1">
          <w:rPr>
            <w:noProof/>
            <w:webHidden/>
          </w:rPr>
          <w:t>21</w:t>
        </w:r>
        <w:r w:rsidR="00A600D1">
          <w:rPr>
            <w:noProof/>
            <w:webHidden/>
          </w:rPr>
          <w:fldChar w:fldCharType="end"/>
        </w:r>
      </w:hyperlink>
    </w:p>
    <w:p w:rsidR="00A600D1" w:rsidRDefault="007C1F38" w:rsidP="00A600D1">
      <w:pPr>
        <w:pStyle w:val="12"/>
        <w:tabs>
          <w:tab w:val="right" w:leader="dot" w:pos="8296"/>
        </w:tabs>
        <w:spacing w:after="156" w:line="240" w:lineRule="auto"/>
        <w:rPr>
          <w:rFonts w:asciiTheme="minorHAnsi" w:eastAsiaTheme="minorEastAsia" w:hAnsiTheme="minorHAnsi" w:cstheme="minorBidi"/>
          <w:b w:val="0"/>
          <w:bCs w:val="0"/>
          <w:caps w:val="0"/>
          <w:noProof/>
          <w:sz w:val="21"/>
          <w:szCs w:val="22"/>
        </w:rPr>
      </w:pPr>
      <w:hyperlink w:anchor="_Toc3203937" w:history="1">
        <w:r w:rsidR="00A600D1" w:rsidRPr="00434A27">
          <w:rPr>
            <w:rStyle w:val="ac"/>
            <w:noProof/>
          </w:rPr>
          <w:t>关于</w:t>
        </w:r>
        <w:r w:rsidR="00A600D1" w:rsidRPr="00434A27">
          <w:rPr>
            <w:rStyle w:val="ac"/>
            <w:noProof/>
          </w:rPr>
          <w:t>360</w:t>
        </w:r>
        <w:r w:rsidR="00A600D1" w:rsidRPr="00434A27">
          <w:rPr>
            <w:rStyle w:val="ac"/>
            <w:noProof/>
          </w:rPr>
          <w:t>天擎终端安全响应系统</w:t>
        </w:r>
        <w:r w:rsidR="00A600D1">
          <w:rPr>
            <w:noProof/>
            <w:webHidden/>
          </w:rPr>
          <w:tab/>
        </w:r>
        <w:r w:rsidR="00A600D1">
          <w:rPr>
            <w:noProof/>
            <w:webHidden/>
          </w:rPr>
          <w:fldChar w:fldCharType="begin"/>
        </w:r>
        <w:r w:rsidR="00A600D1">
          <w:rPr>
            <w:noProof/>
            <w:webHidden/>
          </w:rPr>
          <w:instrText xml:space="preserve"> PAGEREF _Toc3203937 \h </w:instrText>
        </w:r>
        <w:r w:rsidR="00A600D1">
          <w:rPr>
            <w:noProof/>
            <w:webHidden/>
          </w:rPr>
        </w:r>
        <w:r w:rsidR="00A600D1">
          <w:rPr>
            <w:noProof/>
            <w:webHidden/>
          </w:rPr>
          <w:fldChar w:fldCharType="separate"/>
        </w:r>
        <w:r w:rsidR="00A600D1">
          <w:rPr>
            <w:noProof/>
            <w:webHidden/>
          </w:rPr>
          <w:t>22</w:t>
        </w:r>
        <w:r w:rsidR="00A600D1">
          <w:rPr>
            <w:noProof/>
            <w:webHidden/>
          </w:rPr>
          <w:fldChar w:fldCharType="end"/>
        </w:r>
      </w:hyperlink>
    </w:p>
    <w:p w:rsidR="007F07AE" w:rsidRPr="00426FE2" w:rsidRDefault="00D225AD" w:rsidP="00D73609">
      <w:pPr>
        <w:pStyle w:val="12"/>
        <w:tabs>
          <w:tab w:val="right" w:leader="dot" w:pos="8296"/>
        </w:tabs>
        <w:spacing w:before="0" w:afterLines="0"/>
        <w:rPr>
          <w:noProof/>
          <w:color w:val="0000FF"/>
          <w:u w:val="single"/>
        </w:rPr>
      </w:pPr>
      <w:r>
        <w:rPr>
          <w:color w:val="FF0000"/>
        </w:rPr>
        <w:fldChar w:fldCharType="end"/>
      </w:r>
    </w:p>
    <w:p w:rsidR="00683B73" w:rsidRDefault="00683B73" w:rsidP="00DB48F0">
      <w:pPr>
        <w:numPr>
          <w:ilvl w:val="0"/>
          <w:numId w:val="1"/>
        </w:numPr>
        <w:spacing w:beforeLines="50" w:before="156" w:after="156"/>
        <w:jc w:val="center"/>
        <w:outlineLvl w:val="0"/>
        <w:rPr>
          <w:rFonts w:eastAsia="微软雅黑"/>
          <w:sz w:val="32"/>
        </w:rPr>
        <w:sectPr w:rsidR="00683B73" w:rsidSect="00906EA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091BEF" w:rsidRDefault="00091BEF" w:rsidP="00091BEF">
      <w:pPr>
        <w:pStyle w:val="1"/>
        <w:keepNext w:val="0"/>
        <w:keepLines w:val="0"/>
        <w:spacing w:afterLines="0"/>
      </w:pPr>
    </w:p>
    <w:p w:rsidR="00552A2A" w:rsidRPr="00A26DBF" w:rsidRDefault="00EE5A1D" w:rsidP="00091BEF">
      <w:pPr>
        <w:pStyle w:val="1"/>
        <w:keepNext w:val="0"/>
        <w:keepLines w:val="0"/>
        <w:spacing w:afterLines="0"/>
        <w:jc w:val="center"/>
      </w:pPr>
      <w:bookmarkStart w:id="0" w:name="_Toc3203916"/>
      <w:r>
        <w:rPr>
          <w:rFonts w:hint="eastAsia"/>
        </w:rPr>
        <w:t>报告说明</w:t>
      </w:r>
      <w:bookmarkEnd w:id="0"/>
    </w:p>
    <w:p w:rsidR="007D01A8" w:rsidRDefault="007D01A8" w:rsidP="007D01A8">
      <w:pPr>
        <w:spacing w:afterLines="0"/>
        <w:ind w:firstLineChars="202" w:firstLine="424"/>
      </w:pPr>
      <w:r>
        <w:rPr>
          <w:rFonts w:hint="eastAsia"/>
        </w:rPr>
        <w:t>终端是政企内部网络不可或缺</w:t>
      </w:r>
      <w:r w:rsidRPr="00074E74">
        <w:rPr>
          <w:rFonts w:hint="eastAsia"/>
        </w:rPr>
        <w:t>的组成</w:t>
      </w:r>
      <w:r>
        <w:rPr>
          <w:rFonts w:hint="eastAsia"/>
        </w:rPr>
        <w:t>部分</w:t>
      </w:r>
      <w:r w:rsidRPr="00074E74">
        <w:rPr>
          <w:rFonts w:hint="eastAsia"/>
        </w:rPr>
        <w:t>，其安全状况与组织内每个成员息息相关。在很多情况下，终端也是内部网</w:t>
      </w:r>
      <w:r w:rsidR="00DB13C5">
        <w:rPr>
          <w:rFonts w:hint="eastAsia"/>
        </w:rPr>
        <w:t>络和外部网络的连接点，是外部恶意程序进入内部网络常见的入口节点。</w:t>
      </w:r>
      <w:r>
        <w:rPr>
          <w:rFonts w:hint="eastAsia"/>
        </w:rPr>
        <w:t>终端</w:t>
      </w:r>
      <w:r w:rsidRPr="00074E74">
        <w:rPr>
          <w:rFonts w:hint="eastAsia"/>
        </w:rPr>
        <w:t>一旦失守，整个办公或生产网络</w:t>
      </w:r>
      <w:r>
        <w:rPr>
          <w:rFonts w:hint="eastAsia"/>
        </w:rPr>
        <w:t>就有可能沦陷，给</w:t>
      </w:r>
      <w:r w:rsidR="00DB13C5">
        <w:rPr>
          <w:rFonts w:hint="eastAsia"/>
        </w:rPr>
        <w:t>政企单位</w:t>
      </w:r>
      <w:r>
        <w:rPr>
          <w:rFonts w:hint="eastAsia"/>
        </w:rPr>
        <w:t>带来巨额损失。</w:t>
      </w:r>
    </w:p>
    <w:p w:rsidR="00256590" w:rsidRDefault="007D01A8" w:rsidP="00256590">
      <w:pPr>
        <w:spacing w:afterLines="0"/>
        <w:ind w:firstLineChars="202" w:firstLine="424"/>
        <w:jc w:val="left"/>
      </w:pPr>
      <w:r>
        <w:rPr>
          <w:rFonts w:hint="eastAsia"/>
        </w:rPr>
        <w:t>《</w:t>
      </w:r>
      <w:r w:rsidR="00DB13C5">
        <w:rPr>
          <w:rFonts w:hint="eastAsia"/>
        </w:rPr>
        <w:t>政企</w:t>
      </w:r>
      <w:r w:rsidRPr="00CD0DCA">
        <w:rPr>
          <w:rFonts w:hint="eastAsia"/>
        </w:rPr>
        <w:t>终端安全态势分析报告</w:t>
      </w:r>
      <w:r>
        <w:rPr>
          <w:rFonts w:hint="eastAsia"/>
        </w:rPr>
        <w:t>》</w:t>
      </w:r>
      <w:r w:rsidRPr="003015AF">
        <w:rPr>
          <w:rFonts w:hint="eastAsia"/>
        </w:rPr>
        <w:t>是</w:t>
      </w:r>
      <w:r>
        <w:rPr>
          <w:rFonts w:hint="eastAsia"/>
        </w:rPr>
        <w:t>“</w:t>
      </w:r>
      <w:r w:rsidRPr="003015AF">
        <w:rPr>
          <w:rFonts w:hint="eastAsia"/>
        </w:rPr>
        <w:t>360</w:t>
      </w:r>
      <w:r w:rsidR="00C5412E">
        <w:rPr>
          <w:rFonts w:hint="eastAsia"/>
        </w:rPr>
        <w:t>终端安全实验室</w:t>
      </w:r>
      <w:r>
        <w:rPr>
          <w:rFonts w:hint="eastAsia"/>
        </w:rPr>
        <w:t>”</w:t>
      </w:r>
      <w:r w:rsidRPr="003015AF">
        <w:rPr>
          <w:rFonts w:hint="eastAsia"/>
        </w:rPr>
        <w:t>定期发布的</w:t>
      </w:r>
      <w:r w:rsidR="00DB13C5">
        <w:rPr>
          <w:rFonts w:hint="eastAsia"/>
        </w:rPr>
        <w:t>针对政企</w:t>
      </w:r>
      <w:r>
        <w:rPr>
          <w:rFonts w:hint="eastAsia"/>
        </w:rPr>
        <w:t>网络</w:t>
      </w:r>
      <w:r w:rsidRPr="003015AF">
        <w:rPr>
          <w:rFonts w:hint="eastAsia"/>
        </w:rPr>
        <w:t>终端</w:t>
      </w:r>
      <w:r w:rsidR="00DB13C5">
        <w:rPr>
          <w:rFonts w:hint="eastAsia"/>
        </w:rPr>
        <w:t>的</w:t>
      </w:r>
      <w:r>
        <w:rPr>
          <w:rFonts w:hint="eastAsia"/>
        </w:rPr>
        <w:t>安全态势分析报告。报告</w:t>
      </w:r>
      <w:r w:rsidRPr="00D142C5">
        <w:rPr>
          <w:rFonts w:hint="eastAsia"/>
        </w:rPr>
        <w:t>数据来自</w:t>
      </w:r>
      <w:r w:rsidR="006A6BCD">
        <w:rPr>
          <w:rFonts w:hint="eastAsia"/>
        </w:rPr>
        <w:t xml:space="preserve"> </w:t>
      </w:r>
      <w:r w:rsidRPr="003015AF">
        <w:rPr>
          <w:rFonts w:hint="eastAsia"/>
        </w:rPr>
        <w:t>360</w:t>
      </w:r>
      <w:r w:rsidR="006A6BCD">
        <w:t xml:space="preserve"> </w:t>
      </w:r>
      <w:r>
        <w:rPr>
          <w:rFonts w:hint="eastAsia"/>
        </w:rPr>
        <w:t>企业</w:t>
      </w:r>
      <w:r w:rsidRPr="003015AF">
        <w:rPr>
          <w:rFonts w:hint="eastAsia"/>
        </w:rPr>
        <w:t>安全</w:t>
      </w:r>
      <w:r>
        <w:rPr>
          <w:rFonts w:hint="eastAsia"/>
        </w:rPr>
        <w:t>公有云安全监测数据</w:t>
      </w:r>
      <w:r w:rsidR="00256590">
        <w:rPr>
          <w:rFonts w:hint="eastAsia"/>
        </w:rPr>
        <w:t>。报告</w:t>
      </w:r>
      <w:r w:rsidR="00256590" w:rsidRPr="003015AF">
        <w:rPr>
          <w:rFonts w:hint="eastAsia"/>
        </w:rPr>
        <w:t>以</w:t>
      </w:r>
      <w:r w:rsidR="004972AD">
        <w:rPr>
          <w:rFonts w:hint="eastAsia"/>
        </w:rPr>
        <w:t>勒索病毒、</w:t>
      </w:r>
      <w:r w:rsidR="00BD6A56">
        <w:rPr>
          <w:rFonts w:hint="eastAsia"/>
        </w:rPr>
        <w:t>漏洞利用病毒</w:t>
      </w:r>
      <w:r w:rsidR="004972AD">
        <w:rPr>
          <w:rFonts w:hint="eastAsia"/>
        </w:rPr>
        <w:t>、蠕虫病毒为</w:t>
      </w:r>
      <w:r w:rsidR="00FE646E">
        <w:rPr>
          <w:rFonts w:hint="eastAsia"/>
        </w:rPr>
        <w:t>主要</w:t>
      </w:r>
      <w:r w:rsidR="004972AD">
        <w:rPr>
          <w:rFonts w:hint="eastAsia"/>
        </w:rPr>
        <w:t>研究对象，</w:t>
      </w:r>
      <w:r w:rsidR="00373CBC">
        <w:rPr>
          <w:rFonts w:hint="eastAsia"/>
        </w:rPr>
        <w:t>以</w:t>
      </w:r>
      <w:r w:rsidR="00256590" w:rsidRPr="003015AF">
        <w:rPr>
          <w:rFonts w:hint="eastAsia"/>
        </w:rPr>
        <w:t>每日感染病毒的终</w:t>
      </w:r>
      <w:r w:rsidR="00256590">
        <w:rPr>
          <w:rFonts w:hint="eastAsia"/>
        </w:rPr>
        <w:t>端为基本单位，通过对政企终端感染病毒情况的分析，帮助客户更清晰地</w:t>
      </w:r>
      <w:r w:rsidR="00256590" w:rsidRPr="003015AF">
        <w:rPr>
          <w:rFonts w:hint="eastAsia"/>
        </w:rPr>
        <w:t>看见风险态势，为安全决策提供更有力的参考依据。</w:t>
      </w:r>
    </w:p>
    <w:p w:rsidR="007D01A8" w:rsidRDefault="007D01A8" w:rsidP="006A6BCD">
      <w:pPr>
        <w:spacing w:afterLines="0"/>
        <w:ind w:leftChars="50" w:left="105" w:firstLineChars="152" w:firstLine="319"/>
      </w:pPr>
      <w:r w:rsidRPr="00D142C5">
        <w:rPr>
          <w:rFonts w:hint="eastAsia"/>
        </w:rPr>
        <w:t>监测数据表示</w:t>
      </w:r>
      <w:r w:rsidRPr="00D142C5">
        <w:rPr>
          <w:rFonts w:hint="eastAsia"/>
        </w:rPr>
        <w:t>360</w:t>
      </w:r>
      <w:r>
        <w:rPr>
          <w:rFonts w:hint="eastAsia"/>
        </w:rPr>
        <w:t>企业级终端安全产品对特定威胁的云查杀主动请求数</w:t>
      </w:r>
      <w:r w:rsidRPr="00D142C5">
        <w:rPr>
          <w:rFonts w:hint="eastAsia"/>
        </w:rPr>
        <w:t>量</w:t>
      </w:r>
      <w:r>
        <w:rPr>
          <w:rFonts w:hint="eastAsia"/>
        </w:rPr>
        <w:t>，对于本地已经可以查杀的病毒，不在统计之列</w:t>
      </w:r>
      <w:r w:rsidRPr="00D142C5">
        <w:rPr>
          <w:rFonts w:hint="eastAsia"/>
        </w:rPr>
        <w:t>。这些数据可以在一定程度上反映出相关机构遭到特定类型</w:t>
      </w:r>
      <w:r w:rsidRPr="004D2E71">
        <w:rPr>
          <w:rFonts w:hint="eastAsia"/>
          <w:b/>
        </w:rPr>
        <w:t>活跃</w:t>
      </w:r>
      <w:r>
        <w:rPr>
          <w:rFonts w:hint="eastAsia"/>
          <w:b/>
        </w:rPr>
        <w:t>恶意程序</w:t>
      </w:r>
      <w:r w:rsidR="004E5A4F">
        <w:rPr>
          <w:rFonts w:hint="eastAsia"/>
        </w:rPr>
        <w:t>攻击的数量和强度</w:t>
      </w:r>
      <w:r w:rsidR="00CF32EC">
        <w:rPr>
          <w:rFonts w:hint="eastAsia"/>
        </w:rPr>
        <w:t>。</w:t>
      </w:r>
    </w:p>
    <w:p w:rsidR="00A26DBF" w:rsidRDefault="00256590" w:rsidP="00BE2368">
      <w:pPr>
        <w:spacing w:after="156"/>
        <w:ind w:firstLineChars="202" w:firstLine="424"/>
      </w:pPr>
      <w:r>
        <w:rPr>
          <w:rFonts w:hint="eastAsia"/>
        </w:rPr>
        <w:t>本期</w:t>
      </w:r>
      <w:r w:rsidRPr="00CD0DCA">
        <w:rPr>
          <w:rFonts w:hint="eastAsia"/>
        </w:rPr>
        <w:t>报告</w:t>
      </w:r>
      <w:r>
        <w:rPr>
          <w:rFonts w:hint="eastAsia"/>
        </w:rPr>
        <w:t>的</w:t>
      </w:r>
      <w:r w:rsidRPr="00D142C5">
        <w:rPr>
          <w:rFonts w:hint="eastAsia"/>
        </w:rPr>
        <w:t>监测时间为</w:t>
      </w:r>
      <w:r>
        <w:rPr>
          <w:rFonts w:hint="eastAsia"/>
        </w:rPr>
        <w:t xml:space="preserve"> </w:t>
      </w:r>
      <w:r w:rsidRPr="00E40DC4">
        <w:rPr>
          <w:rFonts w:hint="eastAsia"/>
          <w:b/>
          <w:color w:val="FF0000"/>
        </w:rPr>
        <w:t>201</w:t>
      </w:r>
      <w:r w:rsidR="001A1DFC">
        <w:rPr>
          <w:rFonts w:hint="eastAsia"/>
          <w:b/>
          <w:color w:val="FF0000"/>
        </w:rPr>
        <w:t>9</w:t>
      </w:r>
      <w:r w:rsidR="00911C80">
        <w:rPr>
          <w:rFonts w:hint="eastAsia"/>
          <w:b/>
          <w:color w:val="FF0000"/>
        </w:rPr>
        <w:t xml:space="preserve"> </w:t>
      </w:r>
      <w:r w:rsidRPr="00E40DC4">
        <w:rPr>
          <w:rFonts w:hint="eastAsia"/>
          <w:b/>
          <w:color w:val="FF0000"/>
        </w:rPr>
        <w:t>年</w:t>
      </w:r>
      <w:r w:rsidR="00911C80">
        <w:rPr>
          <w:rFonts w:hint="eastAsia"/>
          <w:b/>
          <w:color w:val="FF0000"/>
        </w:rPr>
        <w:t xml:space="preserve"> </w:t>
      </w:r>
      <w:r w:rsidR="00657742">
        <w:rPr>
          <w:rFonts w:hint="eastAsia"/>
          <w:b/>
          <w:color w:val="FF0000"/>
        </w:rPr>
        <w:t>2</w:t>
      </w:r>
      <w:r w:rsidR="00911C80">
        <w:rPr>
          <w:rFonts w:hint="eastAsia"/>
          <w:b/>
          <w:color w:val="FF0000"/>
        </w:rPr>
        <w:t xml:space="preserve"> </w:t>
      </w:r>
      <w:r w:rsidRPr="00E40DC4">
        <w:rPr>
          <w:rFonts w:hint="eastAsia"/>
          <w:b/>
          <w:color w:val="FF0000"/>
        </w:rPr>
        <w:t>月</w:t>
      </w:r>
      <w:r w:rsidR="00911C80">
        <w:rPr>
          <w:rFonts w:hint="eastAsia"/>
          <w:b/>
          <w:color w:val="FF0000"/>
        </w:rPr>
        <w:t xml:space="preserve"> </w:t>
      </w:r>
      <w:r w:rsidRPr="00E40DC4">
        <w:rPr>
          <w:rFonts w:hint="eastAsia"/>
          <w:b/>
          <w:color w:val="FF0000"/>
        </w:rPr>
        <w:t>1</w:t>
      </w:r>
      <w:r w:rsidR="00911C80">
        <w:rPr>
          <w:rFonts w:hint="eastAsia"/>
          <w:b/>
          <w:color w:val="FF0000"/>
        </w:rPr>
        <w:t xml:space="preserve"> </w:t>
      </w:r>
      <w:r w:rsidRPr="00E40DC4">
        <w:rPr>
          <w:rFonts w:hint="eastAsia"/>
          <w:b/>
          <w:color w:val="FF0000"/>
        </w:rPr>
        <w:t>日</w:t>
      </w:r>
      <w:r w:rsidRPr="00E40DC4">
        <w:rPr>
          <w:rFonts w:hint="eastAsia"/>
          <w:b/>
          <w:color w:val="FF0000"/>
        </w:rPr>
        <w:t xml:space="preserve"> </w:t>
      </w:r>
      <w:r w:rsidR="00D73A19">
        <w:rPr>
          <w:rFonts w:hint="eastAsia"/>
          <w:b/>
          <w:color w:val="FF0000"/>
        </w:rPr>
        <w:t>~</w:t>
      </w:r>
      <w:r w:rsidR="00F2404B">
        <w:rPr>
          <w:rFonts w:hint="eastAsia"/>
          <w:b/>
          <w:color w:val="FF0000"/>
        </w:rPr>
        <w:t xml:space="preserve"> </w:t>
      </w:r>
      <w:r w:rsidR="00D73A19">
        <w:rPr>
          <w:rFonts w:hint="eastAsia"/>
          <w:b/>
          <w:color w:val="FF0000"/>
        </w:rPr>
        <w:t xml:space="preserve"> </w:t>
      </w:r>
      <w:r w:rsidR="00657742">
        <w:rPr>
          <w:rFonts w:hint="eastAsia"/>
          <w:b/>
          <w:color w:val="FF0000"/>
        </w:rPr>
        <w:t>2</w:t>
      </w:r>
      <w:r w:rsidR="00911C80">
        <w:rPr>
          <w:rFonts w:hint="eastAsia"/>
          <w:b/>
          <w:color w:val="FF0000"/>
        </w:rPr>
        <w:t xml:space="preserve"> </w:t>
      </w:r>
      <w:r w:rsidRPr="00E40DC4">
        <w:rPr>
          <w:rFonts w:hint="eastAsia"/>
          <w:b/>
          <w:color w:val="FF0000"/>
        </w:rPr>
        <w:t>月</w:t>
      </w:r>
      <w:r w:rsidR="00911C80">
        <w:rPr>
          <w:rFonts w:hint="eastAsia"/>
          <w:b/>
          <w:color w:val="FF0000"/>
        </w:rPr>
        <w:t xml:space="preserve"> </w:t>
      </w:r>
      <w:r w:rsidR="00657742">
        <w:rPr>
          <w:rFonts w:hint="eastAsia"/>
          <w:b/>
          <w:color w:val="FF0000"/>
        </w:rPr>
        <w:t>28</w:t>
      </w:r>
      <w:r w:rsidR="00911C80">
        <w:rPr>
          <w:rFonts w:hint="eastAsia"/>
          <w:b/>
          <w:color w:val="FF0000"/>
        </w:rPr>
        <w:t xml:space="preserve"> </w:t>
      </w:r>
      <w:r w:rsidR="00F2404B">
        <w:rPr>
          <w:rFonts w:hint="eastAsia"/>
          <w:b/>
          <w:color w:val="FF0000"/>
        </w:rPr>
        <w:t>日</w:t>
      </w:r>
      <w:r>
        <w:rPr>
          <w:rFonts w:hint="eastAsia"/>
        </w:rPr>
        <w:t>。</w:t>
      </w:r>
    </w:p>
    <w:p w:rsidR="00552A2A" w:rsidRPr="00BE2368" w:rsidRDefault="00552A2A" w:rsidP="008B4243">
      <w:pPr>
        <w:spacing w:after="156"/>
        <w:ind w:firstLineChars="202" w:firstLine="646"/>
        <w:jc w:val="left"/>
      </w:pPr>
      <w:r>
        <w:rPr>
          <w:rFonts w:eastAsia="微软雅黑"/>
          <w:sz w:val="32"/>
        </w:rPr>
        <w:br w:type="page"/>
      </w:r>
    </w:p>
    <w:p w:rsidR="00A72BC6" w:rsidRDefault="00DC008A" w:rsidP="00600E55">
      <w:pPr>
        <w:pStyle w:val="1"/>
        <w:keepNext w:val="0"/>
        <w:keepLines w:val="0"/>
        <w:numPr>
          <w:ilvl w:val="0"/>
          <w:numId w:val="28"/>
        </w:numPr>
        <w:spacing w:after="156"/>
        <w:jc w:val="center"/>
      </w:pPr>
      <w:bookmarkStart w:id="1" w:name="_Toc521673178"/>
      <w:bookmarkStart w:id="2" w:name="_Toc3203917"/>
      <w:r>
        <w:rPr>
          <w:rFonts w:hint="eastAsia"/>
        </w:rPr>
        <w:lastRenderedPageBreak/>
        <w:t>病毒攻击</w:t>
      </w:r>
      <w:r w:rsidR="004076AF">
        <w:rPr>
          <w:rFonts w:hint="eastAsia"/>
        </w:rPr>
        <w:t>政企</w:t>
      </w:r>
      <w:bookmarkEnd w:id="1"/>
      <w:r w:rsidR="00F034FE">
        <w:rPr>
          <w:rFonts w:hint="eastAsia"/>
        </w:rPr>
        <w:t>整体</w:t>
      </w:r>
      <w:r>
        <w:rPr>
          <w:rFonts w:hint="eastAsia"/>
        </w:rPr>
        <w:t>分析</w:t>
      </w:r>
      <w:bookmarkEnd w:id="2"/>
    </w:p>
    <w:p w:rsidR="006661E4" w:rsidRPr="00A57A4F" w:rsidRDefault="00154764" w:rsidP="00FC7B1C">
      <w:pPr>
        <w:spacing w:after="156"/>
        <w:ind w:firstLine="420"/>
      </w:pPr>
      <w:r>
        <w:rPr>
          <w:rFonts w:hint="eastAsia"/>
        </w:rPr>
        <w:t>360</w:t>
      </w:r>
      <w:r w:rsidR="00B373B5" w:rsidRPr="00B373B5">
        <w:rPr>
          <w:rFonts w:hint="eastAsia"/>
        </w:rPr>
        <w:t>终端安全实验室监测数据显示，</w:t>
      </w:r>
      <w:r w:rsidR="00B373B5">
        <w:rPr>
          <w:rFonts w:hint="eastAsia"/>
        </w:rPr>
        <w:t>2019</w:t>
      </w:r>
      <w:r w:rsidR="00B373B5">
        <w:rPr>
          <w:rFonts w:hint="eastAsia"/>
        </w:rPr>
        <w:t>年</w:t>
      </w:r>
      <w:r w:rsidR="009C3CBE">
        <w:rPr>
          <w:rFonts w:hint="eastAsia"/>
        </w:rPr>
        <w:t>2</w:t>
      </w:r>
      <w:r w:rsidR="00B373B5" w:rsidRPr="00B373B5">
        <w:rPr>
          <w:rFonts w:hint="eastAsia"/>
        </w:rPr>
        <w:t>月</w:t>
      </w:r>
      <w:r w:rsidR="002C2F41">
        <w:rPr>
          <w:rFonts w:hint="eastAsia"/>
        </w:rPr>
        <w:t>，</w:t>
      </w:r>
      <w:r w:rsidR="00583B06">
        <w:rPr>
          <w:rFonts w:hint="eastAsia"/>
        </w:rPr>
        <w:t>政企单位</w:t>
      </w:r>
      <w:r w:rsidR="002C2F41">
        <w:rPr>
          <w:rFonts w:hint="eastAsia"/>
        </w:rPr>
        <w:t>被</w:t>
      </w:r>
      <w:r w:rsidR="00377045">
        <w:rPr>
          <w:rFonts w:hint="eastAsia"/>
        </w:rPr>
        <w:t>各类</w:t>
      </w:r>
      <w:r w:rsidR="002C2F41">
        <w:rPr>
          <w:rFonts w:hint="eastAsia"/>
        </w:rPr>
        <w:t>病毒攻击的事件数量比</w:t>
      </w:r>
      <w:r w:rsidR="00EC498B">
        <w:rPr>
          <w:rFonts w:hint="eastAsia"/>
        </w:rPr>
        <w:t>1</w:t>
      </w:r>
      <w:r w:rsidR="00EC498B">
        <w:rPr>
          <w:rFonts w:hint="eastAsia"/>
        </w:rPr>
        <w:t>月</w:t>
      </w:r>
      <w:r w:rsidR="002C2F41">
        <w:rPr>
          <w:rFonts w:hint="eastAsia"/>
        </w:rPr>
        <w:t>减少</w:t>
      </w:r>
      <w:r w:rsidR="00C4667D">
        <w:rPr>
          <w:rFonts w:hint="eastAsia"/>
        </w:rPr>
        <w:t>28.6</w:t>
      </w:r>
      <w:r w:rsidR="002C2F41">
        <w:rPr>
          <w:rFonts w:hint="eastAsia"/>
        </w:rPr>
        <w:t>%</w:t>
      </w:r>
      <w:r w:rsidR="00B373B5" w:rsidRPr="00B373B5">
        <w:rPr>
          <w:rFonts w:hint="eastAsia"/>
        </w:rPr>
        <w:t>，</w:t>
      </w:r>
      <w:r w:rsidR="002B49D2">
        <w:rPr>
          <w:rFonts w:hint="eastAsia"/>
        </w:rPr>
        <w:t>被</w:t>
      </w:r>
      <w:r w:rsidR="002B49D2" w:rsidRPr="00B373B5">
        <w:rPr>
          <w:rFonts w:hint="eastAsia"/>
        </w:rPr>
        <w:t>病毒</w:t>
      </w:r>
      <w:r w:rsidR="002B49D2">
        <w:rPr>
          <w:rFonts w:hint="eastAsia"/>
        </w:rPr>
        <w:t>攻击的政企终端</w:t>
      </w:r>
      <w:r w:rsidR="008A1A1E">
        <w:rPr>
          <w:rFonts w:hint="eastAsia"/>
        </w:rPr>
        <w:t>的累计</w:t>
      </w:r>
      <w:r w:rsidR="00E00EB0">
        <w:rPr>
          <w:rFonts w:hint="eastAsia"/>
        </w:rPr>
        <w:t>数量</w:t>
      </w:r>
      <w:r w:rsidR="00D844F2">
        <w:rPr>
          <w:rFonts w:hint="eastAsia"/>
        </w:rPr>
        <w:t>比</w:t>
      </w:r>
      <w:r w:rsidR="002B49D2" w:rsidRPr="00B373B5">
        <w:rPr>
          <w:rFonts w:hint="eastAsia"/>
        </w:rPr>
        <w:t>1</w:t>
      </w:r>
      <w:r w:rsidR="002B49D2" w:rsidRPr="00B373B5">
        <w:rPr>
          <w:rFonts w:hint="eastAsia"/>
        </w:rPr>
        <w:t>月</w:t>
      </w:r>
      <w:r w:rsidR="001E6391">
        <w:rPr>
          <w:rFonts w:hint="eastAsia"/>
        </w:rPr>
        <w:t>减少</w:t>
      </w:r>
      <w:r w:rsidR="00240AEB">
        <w:rPr>
          <w:rFonts w:hint="eastAsia"/>
        </w:rPr>
        <w:t>13</w:t>
      </w:r>
      <w:r w:rsidR="002B49D2">
        <w:rPr>
          <w:rFonts w:hint="eastAsia"/>
        </w:rPr>
        <w:t>.3</w:t>
      </w:r>
      <w:r w:rsidR="002B49D2" w:rsidRPr="00B373B5">
        <w:rPr>
          <w:rFonts w:hint="eastAsia"/>
        </w:rPr>
        <w:t>%</w:t>
      </w:r>
      <w:r w:rsidR="002B49D2">
        <w:rPr>
          <w:rFonts w:hint="eastAsia"/>
        </w:rPr>
        <w:t>，被</w:t>
      </w:r>
      <w:r w:rsidR="00B373B5" w:rsidRPr="00B373B5">
        <w:rPr>
          <w:rFonts w:hint="eastAsia"/>
        </w:rPr>
        <w:t>病毒</w:t>
      </w:r>
      <w:r w:rsidR="002B49D2">
        <w:rPr>
          <w:rFonts w:hint="eastAsia"/>
        </w:rPr>
        <w:t>攻击</w:t>
      </w:r>
      <w:r w:rsidR="00B373B5" w:rsidRPr="00B373B5">
        <w:rPr>
          <w:rFonts w:hint="eastAsia"/>
        </w:rPr>
        <w:t>的政企单位</w:t>
      </w:r>
      <w:r w:rsidR="008A1A1E">
        <w:rPr>
          <w:rFonts w:hint="eastAsia"/>
        </w:rPr>
        <w:t>的绝对</w:t>
      </w:r>
      <w:r w:rsidR="00E00EB0">
        <w:rPr>
          <w:rFonts w:hint="eastAsia"/>
        </w:rPr>
        <w:t>数量</w:t>
      </w:r>
      <w:r w:rsidR="00D844F2">
        <w:rPr>
          <w:rFonts w:hint="eastAsia"/>
        </w:rPr>
        <w:t>比</w:t>
      </w:r>
      <w:r w:rsidR="00240AEB">
        <w:rPr>
          <w:rFonts w:hint="eastAsia"/>
        </w:rPr>
        <w:t>1</w:t>
      </w:r>
      <w:r w:rsidR="00B373B5" w:rsidRPr="00B373B5">
        <w:rPr>
          <w:rFonts w:hint="eastAsia"/>
        </w:rPr>
        <w:t>月</w:t>
      </w:r>
      <w:r w:rsidR="001E6391">
        <w:rPr>
          <w:rFonts w:hint="eastAsia"/>
        </w:rPr>
        <w:t>减少</w:t>
      </w:r>
      <w:r w:rsidR="00B373B5">
        <w:rPr>
          <w:rFonts w:hint="eastAsia"/>
        </w:rPr>
        <w:t>1</w:t>
      </w:r>
      <w:r w:rsidR="00240AEB">
        <w:rPr>
          <w:rFonts w:hint="eastAsia"/>
        </w:rPr>
        <w:t>9</w:t>
      </w:r>
      <w:r w:rsidR="00B373B5">
        <w:rPr>
          <w:rFonts w:hint="eastAsia"/>
        </w:rPr>
        <w:t>.</w:t>
      </w:r>
      <w:r w:rsidR="00240AEB">
        <w:rPr>
          <w:rFonts w:hint="eastAsia"/>
        </w:rPr>
        <w:t>6</w:t>
      </w:r>
      <w:r w:rsidR="00B373B5" w:rsidRPr="00B373B5">
        <w:rPr>
          <w:rFonts w:hint="eastAsia"/>
        </w:rPr>
        <w:t>%</w:t>
      </w:r>
      <w:r w:rsidR="00536168">
        <w:rPr>
          <w:rFonts w:hint="eastAsia"/>
        </w:rPr>
        <w:t>。</w:t>
      </w:r>
    </w:p>
    <w:p w:rsidR="00DC008A" w:rsidRDefault="00F5447B" w:rsidP="00F5447B">
      <w:pPr>
        <w:pStyle w:val="2"/>
        <w:spacing w:after="156"/>
      </w:pPr>
      <w:bookmarkStart w:id="3" w:name="_Toc3203918"/>
      <w:r w:rsidRPr="00F5447B">
        <w:rPr>
          <w:rFonts w:hint="eastAsia"/>
        </w:rPr>
        <w:t>攻击</w:t>
      </w:r>
      <w:r w:rsidR="003D59E4">
        <w:rPr>
          <w:rFonts w:hint="eastAsia"/>
        </w:rPr>
        <w:t>整体</w:t>
      </w:r>
      <w:r w:rsidRPr="00F5447B">
        <w:rPr>
          <w:rFonts w:hint="eastAsia"/>
        </w:rPr>
        <w:t>态势</w:t>
      </w:r>
      <w:bookmarkEnd w:id="3"/>
    </w:p>
    <w:p w:rsidR="00FC7B1C" w:rsidRPr="00842335" w:rsidRDefault="00CD47DE" w:rsidP="00CD47DE">
      <w:pPr>
        <w:spacing w:after="156"/>
        <w:ind w:firstLineChars="202" w:firstLine="424"/>
        <w:jc w:val="left"/>
      </w:pPr>
      <w:r>
        <w:rPr>
          <w:rFonts w:hint="eastAsia"/>
        </w:rPr>
        <w:t>2019</w:t>
      </w:r>
      <w:r>
        <w:rPr>
          <w:rFonts w:hint="eastAsia"/>
        </w:rPr>
        <w:t>年</w:t>
      </w:r>
      <w:r w:rsidR="000F2F75">
        <w:rPr>
          <w:rFonts w:hint="eastAsia"/>
        </w:rPr>
        <w:t>2</w:t>
      </w:r>
      <w:r>
        <w:rPr>
          <w:rFonts w:hint="eastAsia"/>
        </w:rPr>
        <w:t>月，病毒攻击的</w:t>
      </w:r>
      <w:r w:rsidR="00FC7B1C" w:rsidRPr="00842335">
        <w:rPr>
          <w:rFonts w:hint="eastAsia"/>
        </w:rPr>
        <w:t>最高峰出现在</w:t>
      </w:r>
      <w:r w:rsidR="00A7222F" w:rsidRPr="00A7222F">
        <w:rPr>
          <w:rFonts w:hint="eastAsia"/>
          <w:b/>
        </w:rPr>
        <w:t>2</w:t>
      </w:r>
      <w:r w:rsidR="00FC7B1C" w:rsidRPr="001B47B1">
        <w:rPr>
          <w:rFonts w:hint="eastAsia"/>
          <w:b/>
        </w:rPr>
        <w:t>月</w:t>
      </w:r>
      <w:r w:rsidR="00A7222F">
        <w:rPr>
          <w:rFonts w:hint="eastAsia"/>
          <w:b/>
        </w:rPr>
        <w:t>2</w:t>
      </w:r>
      <w:r w:rsidR="006336A3">
        <w:rPr>
          <w:rFonts w:hint="eastAsia"/>
          <w:b/>
        </w:rPr>
        <w:t>0</w:t>
      </w:r>
      <w:r w:rsidR="00FC7B1C" w:rsidRPr="001B47B1">
        <w:rPr>
          <w:rFonts w:hint="eastAsia"/>
          <w:b/>
        </w:rPr>
        <w:t>日（星期</w:t>
      </w:r>
      <w:r w:rsidR="009B5F09">
        <w:rPr>
          <w:rFonts w:hint="eastAsia"/>
          <w:b/>
        </w:rPr>
        <w:t>三</w:t>
      </w:r>
      <w:r w:rsidR="00FC7B1C" w:rsidRPr="001B47B1">
        <w:rPr>
          <w:rFonts w:hint="eastAsia"/>
          <w:b/>
        </w:rPr>
        <w:t>）</w:t>
      </w:r>
      <w:r w:rsidR="00FC7B1C" w:rsidRPr="00842335">
        <w:rPr>
          <w:rFonts w:hint="eastAsia"/>
        </w:rPr>
        <w:t>，最低谷则出现在</w:t>
      </w:r>
      <w:r w:rsidR="00A7222F">
        <w:rPr>
          <w:rFonts w:hint="eastAsia"/>
          <w:b/>
        </w:rPr>
        <w:t>2</w:t>
      </w:r>
      <w:r w:rsidR="00FC7B1C" w:rsidRPr="001B47B1">
        <w:rPr>
          <w:rFonts w:hint="eastAsia"/>
          <w:b/>
        </w:rPr>
        <w:t>月</w:t>
      </w:r>
      <w:r w:rsidR="00A7222F">
        <w:rPr>
          <w:rFonts w:hint="eastAsia"/>
          <w:b/>
        </w:rPr>
        <w:t>5</w:t>
      </w:r>
      <w:r w:rsidR="00D5190D" w:rsidRPr="001B47B1">
        <w:rPr>
          <w:rFonts w:hint="eastAsia"/>
          <w:b/>
        </w:rPr>
        <w:t>日（星期</w:t>
      </w:r>
      <w:r w:rsidR="005E01F0">
        <w:rPr>
          <w:rFonts w:hint="eastAsia"/>
          <w:b/>
        </w:rPr>
        <w:t>二</w:t>
      </w:r>
      <w:r w:rsidR="00D5190D" w:rsidRPr="001B47B1">
        <w:rPr>
          <w:rFonts w:hint="eastAsia"/>
          <w:b/>
        </w:rPr>
        <w:t>）</w:t>
      </w:r>
      <w:r w:rsidR="00D5190D" w:rsidRPr="00842335">
        <w:rPr>
          <w:rFonts w:hint="eastAsia"/>
        </w:rPr>
        <w:t>。</w:t>
      </w:r>
    </w:p>
    <w:p w:rsidR="000F2F75" w:rsidRDefault="00F67062" w:rsidP="00FC7B1C">
      <w:pPr>
        <w:spacing w:after="156"/>
        <w:jc w:val="center"/>
      </w:pPr>
      <w:r>
        <w:rPr>
          <w:noProof/>
        </w:rPr>
        <w:drawing>
          <wp:inline distT="0" distB="0" distL="0" distR="0">
            <wp:extent cx="5274310" cy="2825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1.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AB58F5" w:rsidRDefault="0059043A" w:rsidP="00AB58F5">
      <w:pPr>
        <w:spacing w:after="156"/>
        <w:ind w:firstLine="420"/>
      </w:pPr>
      <w:r>
        <w:rPr>
          <w:rFonts w:hint="eastAsia"/>
        </w:rPr>
        <w:t>2019</w:t>
      </w:r>
      <w:r>
        <w:rPr>
          <w:rFonts w:hint="eastAsia"/>
        </w:rPr>
        <w:t>年</w:t>
      </w:r>
      <w:r w:rsidR="00A7222F">
        <w:rPr>
          <w:rFonts w:hint="eastAsia"/>
        </w:rPr>
        <w:t>2</w:t>
      </w:r>
      <w:r w:rsidRPr="00B373B5">
        <w:rPr>
          <w:rFonts w:hint="eastAsia"/>
        </w:rPr>
        <w:t>月</w:t>
      </w:r>
      <w:r>
        <w:rPr>
          <w:rFonts w:hint="eastAsia"/>
        </w:rPr>
        <w:t>，被病毒攻击的事件数量比</w:t>
      </w:r>
      <w:r w:rsidR="00C326F2">
        <w:rPr>
          <w:rFonts w:hint="eastAsia"/>
        </w:rPr>
        <w:t>1</w:t>
      </w:r>
      <w:r>
        <w:rPr>
          <w:rFonts w:hint="eastAsia"/>
        </w:rPr>
        <w:t>月减少</w:t>
      </w:r>
      <w:r w:rsidR="00C326F2">
        <w:rPr>
          <w:rFonts w:hint="eastAsia"/>
        </w:rPr>
        <w:t>28</w:t>
      </w:r>
      <w:r>
        <w:rPr>
          <w:rFonts w:hint="eastAsia"/>
        </w:rPr>
        <w:t>.</w:t>
      </w:r>
      <w:r w:rsidR="00C326F2">
        <w:rPr>
          <w:rFonts w:hint="eastAsia"/>
        </w:rPr>
        <w:t>6</w:t>
      </w:r>
      <w:r>
        <w:rPr>
          <w:rFonts w:hint="eastAsia"/>
        </w:rPr>
        <w:t>%</w:t>
      </w:r>
      <w:r>
        <w:rPr>
          <w:rFonts w:hint="eastAsia"/>
        </w:rPr>
        <w:t>。其中，</w:t>
      </w:r>
      <w:r w:rsidR="00536168" w:rsidRPr="003705D8">
        <w:rPr>
          <w:rFonts w:hint="eastAsia"/>
        </w:rPr>
        <w:t>病毒单日单次</w:t>
      </w:r>
      <w:r w:rsidR="00536168">
        <w:rPr>
          <w:rFonts w:hint="eastAsia"/>
        </w:rPr>
        <w:t>攻击</w:t>
      </w:r>
      <w:r w:rsidR="001A467E">
        <w:rPr>
          <w:rFonts w:hint="eastAsia"/>
        </w:rPr>
        <w:t>政企单位的</w:t>
      </w:r>
      <w:r w:rsidR="00536168">
        <w:rPr>
          <w:rFonts w:hint="eastAsia"/>
        </w:rPr>
        <w:t>终端数仅为</w:t>
      </w:r>
      <w:r w:rsidR="00536168" w:rsidRPr="00B373B5">
        <w:rPr>
          <w:rFonts w:hint="eastAsia"/>
        </w:rPr>
        <w:t>1</w:t>
      </w:r>
      <w:r w:rsidR="00536168" w:rsidRPr="00B373B5">
        <w:rPr>
          <w:rFonts w:hint="eastAsia"/>
        </w:rPr>
        <w:t>台</w:t>
      </w:r>
      <w:r w:rsidR="00536168">
        <w:rPr>
          <w:rFonts w:hint="eastAsia"/>
        </w:rPr>
        <w:t>的</w:t>
      </w:r>
      <w:r w:rsidR="001A467E">
        <w:rPr>
          <w:rFonts w:hint="eastAsia"/>
        </w:rPr>
        <w:t>事件</w:t>
      </w:r>
      <w:r w:rsidR="00536168">
        <w:rPr>
          <w:rFonts w:hint="eastAsia"/>
        </w:rPr>
        <w:t>比</w:t>
      </w:r>
      <w:r w:rsidR="00942DD9">
        <w:rPr>
          <w:rFonts w:hint="eastAsia"/>
        </w:rPr>
        <w:t>1</w:t>
      </w:r>
      <w:r w:rsidR="00536168" w:rsidRPr="00B373B5">
        <w:rPr>
          <w:rFonts w:hint="eastAsia"/>
        </w:rPr>
        <w:t>月</w:t>
      </w:r>
      <w:r w:rsidR="003A58C1">
        <w:rPr>
          <w:rFonts w:hint="eastAsia"/>
        </w:rPr>
        <w:t>减少</w:t>
      </w:r>
      <w:r w:rsidR="00942DD9">
        <w:rPr>
          <w:rFonts w:hint="eastAsia"/>
        </w:rPr>
        <w:t>26</w:t>
      </w:r>
      <w:r w:rsidR="00536168">
        <w:rPr>
          <w:rFonts w:hint="eastAsia"/>
        </w:rPr>
        <w:t>.</w:t>
      </w:r>
      <w:r w:rsidR="00942DD9">
        <w:rPr>
          <w:rFonts w:hint="eastAsia"/>
        </w:rPr>
        <w:t>2</w:t>
      </w:r>
      <w:r w:rsidR="00536168" w:rsidRPr="00B373B5">
        <w:rPr>
          <w:rFonts w:hint="eastAsia"/>
        </w:rPr>
        <w:t>%</w:t>
      </w:r>
      <w:r w:rsidR="00536168" w:rsidRPr="00B373B5">
        <w:rPr>
          <w:rFonts w:hint="eastAsia"/>
        </w:rPr>
        <w:t>，</w:t>
      </w:r>
      <w:r w:rsidR="00F322C4">
        <w:rPr>
          <w:rFonts w:hint="eastAsia"/>
        </w:rPr>
        <w:t>占</w:t>
      </w:r>
      <w:r w:rsidR="00BD34CF">
        <w:rPr>
          <w:rFonts w:hint="eastAsia"/>
        </w:rPr>
        <w:t>2</w:t>
      </w:r>
      <w:r w:rsidR="00F322C4">
        <w:rPr>
          <w:rFonts w:hint="eastAsia"/>
        </w:rPr>
        <w:t>月攻击事件</w:t>
      </w:r>
      <w:r w:rsidR="003B5989">
        <w:rPr>
          <w:rFonts w:hint="eastAsia"/>
        </w:rPr>
        <w:t>总数</w:t>
      </w:r>
      <w:r w:rsidR="00F322C4">
        <w:rPr>
          <w:rFonts w:hint="eastAsia"/>
        </w:rPr>
        <w:t>的</w:t>
      </w:r>
      <w:r w:rsidR="00F322C4">
        <w:rPr>
          <w:rFonts w:hint="eastAsia"/>
        </w:rPr>
        <w:t>5</w:t>
      </w:r>
      <w:r w:rsidR="00BD34CF">
        <w:rPr>
          <w:rFonts w:hint="eastAsia"/>
        </w:rPr>
        <w:t>7</w:t>
      </w:r>
      <w:r w:rsidR="00F322C4">
        <w:rPr>
          <w:rFonts w:hint="eastAsia"/>
        </w:rPr>
        <w:t>.</w:t>
      </w:r>
      <w:r w:rsidR="00BD34CF">
        <w:rPr>
          <w:rFonts w:hint="eastAsia"/>
        </w:rPr>
        <w:t>5</w:t>
      </w:r>
      <w:r w:rsidR="00F322C4">
        <w:rPr>
          <w:rFonts w:hint="eastAsia"/>
        </w:rPr>
        <w:t>%</w:t>
      </w:r>
      <w:r w:rsidR="0017489D">
        <w:rPr>
          <w:rFonts w:hint="eastAsia"/>
        </w:rPr>
        <w:t>；</w:t>
      </w:r>
      <w:r w:rsidR="009E4788" w:rsidRPr="003705D8">
        <w:rPr>
          <w:rFonts w:hint="eastAsia"/>
        </w:rPr>
        <w:t>单日单次</w:t>
      </w:r>
      <w:r w:rsidR="009E4788">
        <w:rPr>
          <w:rFonts w:hint="eastAsia"/>
        </w:rPr>
        <w:t>攻击</w:t>
      </w:r>
      <w:r w:rsidR="008E35AC">
        <w:rPr>
          <w:rFonts w:hint="eastAsia"/>
        </w:rPr>
        <w:t>终端数</w:t>
      </w:r>
      <w:r w:rsidR="009E4788">
        <w:rPr>
          <w:rFonts w:hint="eastAsia"/>
        </w:rPr>
        <w:t>为</w:t>
      </w:r>
      <w:r w:rsidR="008E35AC">
        <w:rPr>
          <w:rFonts w:hint="eastAsia"/>
        </w:rPr>
        <w:t>2~</w:t>
      </w:r>
      <w:r w:rsidR="009E4788" w:rsidRPr="00B373B5">
        <w:rPr>
          <w:rFonts w:hint="eastAsia"/>
        </w:rPr>
        <w:t>1</w:t>
      </w:r>
      <w:r w:rsidR="008E35AC">
        <w:rPr>
          <w:rFonts w:hint="eastAsia"/>
        </w:rPr>
        <w:t>0</w:t>
      </w:r>
      <w:r w:rsidR="009E4788" w:rsidRPr="00B373B5">
        <w:rPr>
          <w:rFonts w:hint="eastAsia"/>
        </w:rPr>
        <w:t>台</w:t>
      </w:r>
      <w:r w:rsidR="009E4788">
        <w:rPr>
          <w:rFonts w:hint="eastAsia"/>
        </w:rPr>
        <w:t>的事件比</w:t>
      </w:r>
      <w:r w:rsidR="00243184">
        <w:rPr>
          <w:rFonts w:hint="eastAsia"/>
        </w:rPr>
        <w:t>1</w:t>
      </w:r>
      <w:r w:rsidR="009E4788" w:rsidRPr="00B373B5">
        <w:rPr>
          <w:rFonts w:hint="eastAsia"/>
        </w:rPr>
        <w:t>月</w:t>
      </w:r>
      <w:r w:rsidR="00243184">
        <w:rPr>
          <w:rFonts w:hint="eastAsia"/>
        </w:rPr>
        <w:t>减少</w:t>
      </w:r>
      <w:r w:rsidR="00243184">
        <w:rPr>
          <w:rFonts w:hint="eastAsia"/>
        </w:rPr>
        <w:t>3</w:t>
      </w:r>
      <w:r w:rsidR="00DB0B87">
        <w:rPr>
          <w:rFonts w:hint="eastAsia"/>
        </w:rPr>
        <w:t>1.</w:t>
      </w:r>
      <w:r w:rsidR="00243184">
        <w:rPr>
          <w:rFonts w:hint="eastAsia"/>
        </w:rPr>
        <w:t>7</w:t>
      </w:r>
      <w:r w:rsidR="009E4788" w:rsidRPr="00B373B5">
        <w:rPr>
          <w:rFonts w:hint="eastAsia"/>
        </w:rPr>
        <w:t>%</w:t>
      </w:r>
      <w:r w:rsidR="009E4788" w:rsidRPr="00B373B5">
        <w:rPr>
          <w:rFonts w:hint="eastAsia"/>
        </w:rPr>
        <w:t>，</w:t>
      </w:r>
      <w:r w:rsidR="009E4788">
        <w:rPr>
          <w:rFonts w:hint="eastAsia"/>
        </w:rPr>
        <w:t>占</w:t>
      </w:r>
      <w:r w:rsidR="00243184">
        <w:rPr>
          <w:rFonts w:hint="eastAsia"/>
        </w:rPr>
        <w:t>2</w:t>
      </w:r>
      <w:r w:rsidR="009E4788">
        <w:rPr>
          <w:rFonts w:hint="eastAsia"/>
        </w:rPr>
        <w:t>月攻击事件</w:t>
      </w:r>
      <w:r w:rsidR="003B5989">
        <w:rPr>
          <w:rFonts w:hint="eastAsia"/>
        </w:rPr>
        <w:t>总数</w:t>
      </w:r>
      <w:r w:rsidR="009E4788">
        <w:rPr>
          <w:rFonts w:hint="eastAsia"/>
        </w:rPr>
        <w:t>的</w:t>
      </w:r>
      <w:r w:rsidR="008E35AC">
        <w:rPr>
          <w:rFonts w:hint="eastAsia"/>
        </w:rPr>
        <w:t>3</w:t>
      </w:r>
      <w:r w:rsidR="00243184">
        <w:rPr>
          <w:rFonts w:hint="eastAsia"/>
        </w:rPr>
        <w:t>5</w:t>
      </w:r>
      <w:r w:rsidR="009E4788">
        <w:rPr>
          <w:rFonts w:hint="eastAsia"/>
        </w:rPr>
        <w:t>.</w:t>
      </w:r>
      <w:r w:rsidR="00243184">
        <w:rPr>
          <w:rFonts w:hint="eastAsia"/>
        </w:rPr>
        <w:t>7</w:t>
      </w:r>
      <w:r w:rsidR="009E4788">
        <w:rPr>
          <w:rFonts w:hint="eastAsia"/>
        </w:rPr>
        <w:t>%</w:t>
      </w:r>
      <w:r w:rsidR="0017489D">
        <w:rPr>
          <w:rFonts w:hint="eastAsia"/>
        </w:rPr>
        <w:t>；</w:t>
      </w:r>
      <w:r w:rsidR="009E4788" w:rsidRPr="003705D8">
        <w:rPr>
          <w:rFonts w:hint="eastAsia"/>
        </w:rPr>
        <w:t>单日单次</w:t>
      </w:r>
      <w:r w:rsidR="009E4788">
        <w:rPr>
          <w:rFonts w:hint="eastAsia"/>
        </w:rPr>
        <w:t>攻击</w:t>
      </w:r>
      <w:r w:rsidR="008E35AC">
        <w:rPr>
          <w:rFonts w:hint="eastAsia"/>
        </w:rPr>
        <w:t>终端数</w:t>
      </w:r>
      <w:r w:rsidR="009E4788">
        <w:rPr>
          <w:rFonts w:hint="eastAsia"/>
        </w:rPr>
        <w:t>为</w:t>
      </w:r>
      <w:r w:rsidR="009E4788" w:rsidRPr="00B373B5">
        <w:rPr>
          <w:rFonts w:hint="eastAsia"/>
        </w:rPr>
        <w:t>1</w:t>
      </w:r>
      <w:r w:rsidR="008E35AC">
        <w:rPr>
          <w:rFonts w:hint="eastAsia"/>
        </w:rPr>
        <w:t>1~50</w:t>
      </w:r>
      <w:r w:rsidR="009E4788" w:rsidRPr="00B373B5">
        <w:rPr>
          <w:rFonts w:hint="eastAsia"/>
        </w:rPr>
        <w:t>台</w:t>
      </w:r>
      <w:r w:rsidR="009E4788">
        <w:rPr>
          <w:rFonts w:hint="eastAsia"/>
        </w:rPr>
        <w:t>的事件比</w:t>
      </w:r>
      <w:r w:rsidR="0024504E">
        <w:rPr>
          <w:rFonts w:hint="eastAsia"/>
        </w:rPr>
        <w:t>1</w:t>
      </w:r>
      <w:r w:rsidR="009E4788" w:rsidRPr="00B373B5">
        <w:rPr>
          <w:rFonts w:hint="eastAsia"/>
        </w:rPr>
        <w:t>月</w:t>
      </w:r>
      <w:r w:rsidR="00AA3702">
        <w:rPr>
          <w:rFonts w:hint="eastAsia"/>
        </w:rPr>
        <w:t>减少</w:t>
      </w:r>
      <w:r w:rsidR="008753E9">
        <w:rPr>
          <w:rFonts w:hint="eastAsia"/>
        </w:rPr>
        <w:t>40.0</w:t>
      </w:r>
      <w:r w:rsidR="009E4788" w:rsidRPr="00B373B5">
        <w:rPr>
          <w:rFonts w:hint="eastAsia"/>
        </w:rPr>
        <w:t>%</w:t>
      </w:r>
      <w:r w:rsidR="009E4788" w:rsidRPr="00B373B5">
        <w:rPr>
          <w:rFonts w:hint="eastAsia"/>
        </w:rPr>
        <w:t>，</w:t>
      </w:r>
      <w:r w:rsidR="009E4788">
        <w:rPr>
          <w:rFonts w:hint="eastAsia"/>
        </w:rPr>
        <w:t>占</w:t>
      </w:r>
      <w:r w:rsidR="008753E9">
        <w:rPr>
          <w:rFonts w:hint="eastAsia"/>
        </w:rPr>
        <w:t>2</w:t>
      </w:r>
      <w:r w:rsidR="009E4788">
        <w:rPr>
          <w:rFonts w:hint="eastAsia"/>
        </w:rPr>
        <w:t>月攻击事件</w:t>
      </w:r>
      <w:r w:rsidR="003B5989">
        <w:rPr>
          <w:rFonts w:hint="eastAsia"/>
        </w:rPr>
        <w:t>总数</w:t>
      </w:r>
      <w:r w:rsidR="009E4788">
        <w:rPr>
          <w:rFonts w:hint="eastAsia"/>
        </w:rPr>
        <w:t>的</w:t>
      </w:r>
      <w:r w:rsidR="009E4788">
        <w:rPr>
          <w:rFonts w:hint="eastAsia"/>
        </w:rPr>
        <w:t>5.</w:t>
      </w:r>
      <w:r w:rsidR="008753E9">
        <w:rPr>
          <w:rFonts w:hint="eastAsia"/>
        </w:rPr>
        <w:t>0</w:t>
      </w:r>
      <w:r w:rsidR="009E4788">
        <w:rPr>
          <w:rFonts w:hint="eastAsia"/>
        </w:rPr>
        <w:t>%</w:t>
      </w:r>
      <w:r w:rsidR="0017489D">
        <w:rPr>
          <w:rFonts w:hint="eastAsia"/>
        </w:rPr>
        <w:t>；</w:t>
      </w:r>
      <w:r w:rsidR="00536168" w:rsidRPr="00B373B5">
        <w:rPr>
          <w:rFonts w:hint="eastAsia"/>
        </w:rPr>
        <w:t>单日</w:t>
      </w:r>
      <w:r w:rsidR="00536168">
        <w:rPr>
          <w:rFonts w:hint="eastAsia"/>
        </w:rPr>
        <w:t>单次攻击</w:t>
      </w:r>
      <w:r w:rsidR="00536168" w:rsidRPr="00B373B5">
        <w:rPr>
          <w:rFonts w:hint="eastAsia"/>
        </w:rPr>
        <w:t>50</w:t>
      </w:r>
      <w:r w:rsidR="00536168">
        <w:rPr>
          <w:rFonts w:hint="eastAsia"/>
        </w:rPr>
        <w:t>台</w:t>
      </w:r>
      <w:r w:rsidR="001A467E">
        <w:rPr>
          <w:rFonts w:hint="eastAsia"/>
        </w:rPr>
        <w:t>以上终端的事件</w:t>
      </w:r>
      <w:r w:rsidR="00536168" w:rsidRPr="00B373B5">
        <w:rPr>
          <w:rFonts w:hint="eastAsia"/>
        </w:rPr>
        <w:t>比</w:t>
      </w:r>
      <w:r w:rsidR="00536168" w:rsidRPr="00B373B5">
        <w:rPr>
          <w:rFonts w:hint="eastAsia"/>
        </w:rPr>
        <w:t>1</w:t>
      </w:r>
      <w:r w:rsidR="00536168" w:rsidRPr="00B373B5">
        <w:rPr>
          <w:rFonts w:hint="eastAsia"/>
        </w:rPr>
        <w:t>月</w:t>
      </w:r>
      <w:r w:rsidR="00D5175E" w:rsidRPr="00AA3FA7">
        <w:rPr>
          <w:rFonts w:hint="eastAsia"/>
          <w:b/>
          <w:color w:val="FF0000"/>
        </w:rPr>
        <w:t>增加</w:t>
      </w:r>
      <w:r w:rsidR="0014442B" w:rsidRPr="00AA3FA7">
        <w:rPr>
          <w:rFonts w:hint="eastAsia"/>
          <w:b/>
          <w:color w:val="FF0000"/>
        </w:rPr>
        <w:t>18.8</w:t>
      </w:r>
      <w:r w:rsidR="00536168" w:rsidRPr="00AA3FA7">
        <w:rPr>
          <w:rFonts w:hint="eastAsia"/>
          <w:b/>
          <w:color w:val="FF0000"/>
        </w:rPr>
        <w:t>%</w:t>
      </w:r>
      <w:r w:rsidR="0081300A">
        <w:rPr>
          <w:rFonts w:hint="eastAsia"/>
        </w:rPr>
        <w:t>，占</w:t>
      </w:r>
      <w:r w:rsidR="00581622">
        <w:rPr>
          <w:rFonts w:hint="eastAsia"/>
        </w:rPr>
        <w:t>2</w:t>
      </w:r>
      <w:r w:rsidR="0081300A">
        <w:rPr>
          <w:rFonts w:hint="eastAsia"/>
        </w:rPr>
        <w:t>月攻击事件</w:t>
      </w:r>
      <w:r w:rsidR="003B5989">
        <w:rPr>
          <w:rFonts w:hint="eastAsia"/>
        </w:rPr>
        <w:t>总数</w:t>
      </w:r>
      <w:r w:rsidR="0081300A">
        <w:rPr>
          <w:rFonts w:hint="eastAsia"/>
        </w:rPr>
        <w:t>的</w:t>
      </w:r>
      <w:r w:rsidR="0081300A">
        <w:rPr>
          <w:rFonts w:hint="eastAsia"/>
        </w:rPr>
        <w:t>1</w:t>
      </w:r>
      <w:r w:rsidR="00581622">
        <w:t>.7</w:t>
      </w:r>
      <w:r w:rsidR="0081300A">
        <w:rPr>
          <w:rFonts w:hint="eastAsia"/>
        </w:rPr>
        <w:t>%</w:t>
      </w:r>
      <w:r w:rsidR="00536168" w:rsidRPr="00B373B5">
        <w:rPr>
          <w:rFonts w:hint="eastAsia"/>
        </w:rPr>
        <w:t>。</w:t>
      </w:r>
    </w:p>
    <w:p w:rsidR="0031599C" w:rsidRPr="00F41D5E" w:rsidRDefault="00F67062" w:rsidP="00FC7B1C">
      <w:pPr>
        <w:spacing w:after="156"/>
        <w:jc w:val="center"/>
      </w:pPr>
      <w:r>
        <w:rPr>
          <w:noProof/>
        </w:rPr>
        <w:lastRenderedPageBreak/>
        <w:drawing>
          <wp:inline distT="0" distB="0" distL="0" distR="0">
            <wp:extent cx="5274310" cy="2825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2.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A72BC6" w:rsidRDefault="008D1DFB" w:rsidP="00F6688C">
      <w:pPr>
        <w:pStyle w:val="2"/>
        <w:spacing w:after="156"/>
      </w:pPr>
      <w:bookmarkStart w:id="4" w:name="_Toc3203919"/>
      <w:r>
        <w:rPr>
          <w:rFonts w:hint="eastAsia"/>
        </w:rPr>
        <w:t>被</w:t>
      </w:r>
      <w:r w:rsidR="00E37F76">
        <w:rPr>
          <w:rFonts w:hint="eastAsia"/>
        </w:rPr>
        <w:t>攻击</w:t>
      </w:r>
      <w:r w:rsidRPr="00F6688C">
        <w:rPr>
          <w:rFonts w:hint="eastAsia"/>
        </w:rPr>
        <w:t>终端</w:t>
      </w:r>
      <w:r>
        <w:rPr>
          <w:rFonts w:hint="eastAsia"/>
        </w:rPr>
        <w:t>分析</w:t>
      </w:r>
      <w:bookmarkEnd w:id="4"/>
    </w:p>
    <w:p w:rsidR="001041FF" w:rsidRDefault="007846EB" w:rsidP="001041FF">
      <w:pPr>
        <w:spacing w:after="156"/>
        <w:ind w:firstLine="420"/>
      </w:pPr>
      <w:r>
        <w:rPr>
          <w:rFonts w:hint="eastAsia"/>
        </w:rPr>
        <w:t>2019</w:t>
      </w:r>
      <w:r>
        <w:rPr>
          <w:rFonts w:hint="eastAsia"/>
        </w:rPr>
        <w:t>年</w:t>
      </w:r>
      <w:r w:rsidR="00553694">
        <w:t>2</w:t>
      </w:r>
      <w:r>
        <w:rPr>
          <w:rFonts w:hint="eastAsia"/>
        </w:rPr>
        <w:t>月，</w:t>
      </w:r>
      <w:r w:rsidR="00FB7B96">
        <w:rPr>
          <w:rFonts w:hint="eastAsia"/>
        </w:rPr>
        <w:t>被</w:t>
      </w:r>
      <w:r w:rsidR="00FB7B96" w:rsidRPr="00B373B5">
        <w:rPr>
          <w:rFonts w:hint="eastAsia"/>
        </w:rPr>
        <w:t>病毒</w:t>
      </w:r>
      <w:r w:rsidR="00FB7B96">
        <w:rPr>
          <w:rFonts w:hint="eastAsia"/>
        </w:rPr>
        <w:t>攻击的政企终端</w:t>
      </w:r>
      <w:r w:rsidR="001B7937">
        <w:rPr>
          <w:rFonts w:hint="eastAsia"/>
        </w:rPr>
        <w:t>的累计</w:t>
      </w:r>
      <w:r w:rsidR="00FB7B96">
        <w:rPr>
          <w:rFonts w:hint="eastAsia"/>
        </w:rPr>
        <w:t>数量比</w:t>
      </w:r>
      <w:r w:rsidR="00FB7B96" w:rsidRPr="00B373B5">
        <w:rPr>
          <w:rFonts w:hint="eastAsia"/>
        </w:rPr>
        <w:t>1</w:t>
      </w:r>
      <w:r w:rsidR="00FB7B96" w:rsidRPr="00B373B5">
        <w:rPr>
          <w:rFonts w:hint="eastAsia"/>
        </w:rPr>
        <w:t>月</w:t>
      </w:r>
      <w:r w:rsidR="00FB7B96">
        <w:rPr>
          <w:rFonts w:hint="eastAsia"/>
        </w:rPr>
        <w:t>减少</w:t>
      </w:r>
      <w:r w:rsidR="008B1AB9">
        <w:rPr>
          <w:rFonts w:hint="eastAsia"/>
        </w:rPr>
        <w:t>13</w:t>
      </w:r>
      <w:r w:rsidR="00FB7B96">
        <w:rPr>
          <w:rFonts w:hint="eastAsia"/>
        </w:rPr>
        <w:t>.3</w:t>
      </w:r>
      <w:r w:rsidR="00FB7B96" w:rsidRPr="00B373B5">
        <w:rPr>
          <w:rFonts w:hint="eastAsia"/>
        </w:rPr>
        <w:t>%</w:t>
      </w:r>
      <w:r w:rsidR="00FB7B96">
        <w:rPr>
          <w:rFonts w:hint="eastAsia"/>
        </w:rPr>
        <w:t>。</w:t>
      </w:r>
      <w:r w:rsidR="00F76B83">
        <w:rPr>
          <w:rFonts w:hint="eastAsia"/>
        </w:rPr>
        <w:t>其中，</w:t>
      </w:r>
      <w:r w:rsidR="00EB2CAA">
        <w:rPr>
          <w:rFonts w:hint="eastAsia"/>
        </w:rPr>
        <w:t>遭遇蠕虫病毒攻击的政企终端的累计数量比</w:t>
      </w:r>
      <w:r w:rsidR="00EB2CAA">
        <w:rPr>
          <w:rFonts w:hint="eastAsia"/>
        </w:rPr>
        <w:t>1</w:t>
      </w:r>
      <w:r w:rsidR="00EB2CAA">
        <w:rPr>
          <w:rFonts w:hint="eastAsia"/>
        </w:rPr>
        <w:t>月减少</w:t>
      </w:r>
      <w:r w:rsidR="00EB2CAA">
        <w:rPr>
          <w:rFonts w:hint="eastAsia"/>
        </w:rPr>
        <w:t>9.0</w:t>
      </w:r>
      <w:r w:rsidR="00EB2CAA">
        <w:t>%</w:t>
      </w:r>
      <w:r w:rsidR="00EB2CAA">
        <w:rPr>
          <w:rFonts w:hint="eastAsia"/>
        </w:rPr>
        <w:t>，占被攻击政企终端的</w:t>
      </w:r>
      <w:r w:rsidR="001041FF">
        <w:rPr>
          <w:rFonts w:hint="eastAsia"/>
        </w:rPr>
        <w:t>8</w:t>
      </w:r>
      <w:r w:rsidR="008B1AB9">
        <w:t>8</w:t>
      </w:r>
      <w:r w:rsidR="001041FF">
        <w:rPr>
          <w:rFonts w:hint="eastAsia"/>
        </w:rPr>
        <w:t>.</w:t>
      </w:r>
      <w:r w:rsidR="008B1AB9">
        <w:t>6</w:t>
      </w:r>
      <w:r w:rsidR="001041FF" w:rsidRPr="006A4352">
        <w:rPr>
          <w:rFonts w:hint="eastAsia"/>
        </w:rPr>
        <w:t>%</w:t>
      </w:r>
      <w:r w:rsidR="00EB2CAA">
        <w:rPr>
          <w:rFonts w:hint="eastAsia"/>
        </w:rPr>
        <w:t>；</w:t>
      </w:r>
      <w:r w:rsidR="00233BC9">
        <w:rPr>
          <w:rFonts w:hint="eastAsia"/>
        </w:rPr>
        <w:t>遭遇</w:t>
      </w:r>
      <w:r w:rsidR="00BD6A56">
        <w:rPr>
          <w:rFonts w:hint="eastAsia"/>
        </w:rPr>
        <w:t>漏洞利用病毒</w:t>
      </w:r>
      <w:r w:rsidR="001041FF">
        <w:rPr>
          <w:rFonts w:hint="eastAsia"/>
        </w:rPr>
        <w:t>攻击的政企终端的</w:t>
      </w:r>
      <w:r w:rsidR="00EB2CAA">
        <w:rPr>
          <w:rFonts w:hint="eastAsia"/>
        </w:rPr>
        <w:t>累计数量比</w:t>
      </w:r>
      <w:r w:rsidR="00EB2CAA">
        <w:rPr>
          <w:rFonts w:hint="eastAsia"/>
        </w:rPr>
        <w:t>1</w:t>
      </w:r>
      <w:r w:rsidR="00EB2CAA">
        <w:rPr>
          <w:rFonts w:hint="eastAsia"/>
        </w:rPr>
        <w:t>月减少</w:t>
      </w:r>
      <w:r w:rsidR="00EB2CAA">
        <w:rPr>
          <w:rFonts w:hint="eastAsia"/>
        </w:rPr>
        <w:t>32.9%</w:t>
      </w:r>
      <w:r w:rsidR="00EB2CAA">
        <w:rPr>
          <w:rFonts w:hint="eastAsia"/>
        </w:rPr>
        <w:t>，</w:t>
      </w:r>
      <w:r w:rsidR="006D695F">
        <w:rPr>
          <w:rFonts w:hint="eastAsia"/>
        </w:rPr>
        <w:t>占</w:t>
      </w:r>
      <w:r w:rsidR="00BC5D16">
        <w:rPr>
          <w:rFonts w:hint="eastAsia"/>
        </w:rPr>
        <w:t>被攻击政企终端的</w:t>
      </w:r>
      <w:r w:rsidR="001041FF">
        <w:rPr>
          <w:rFonts w:hint="eastAsia"/>
        </w:rPr>
        <w:t>1</w:t>
      </w:r>
      <w:r w:rsidR="00EF0271">
        <w:rPr>
          <w:rFonts w:hint="eastAsia"/>
        </w:rPr>
        <w:t>0</w:t>
      </w:r>
      <w:r w:rsidR="001041FF">
        <w:rPr>
          <w:rFonts w:hint="eastAsia"/>
        </w:rPr>
        <w:t>.</w:t>
      </w:r>
      <w:r w:rsidR="00EF0271">
        <w:rPr>
          <w:rFonts w:hint="eastAsia"/>
        </w:rPr>
        <w:t>4</w:t>
      </w:r>
      <w:r w:rsidR="001041FF">
        <w:rPr>
          <w:rFonts w:hint="eastAsia"/>
        </w:rPr>
        <w:t>%</w:t>
      </w:r>
      <w:r w:rsidR="001041FF" w:rsidRPr="006A4352">
        <w:rPr>
          <w:rFonts w:hint="eastAsia"/>
        </w:rPr>
        <w:t>；</w:t>
      </w:r>
      <w:r w:rsidR="00E7115B">
        <w:rPr>
          <w:rFonts w:hint="eastAsia"/>
        </w:rPr>
        <w:t>遭遇</w:t>
      </w:r>
      <w:r w:rsidR="001041FF" w:rsidRPr="006A4352">
        <w:rPr>
          <w:rFonts w:hint="eastAsia"/>
        </w:rPr>
        <w:t>勒索</w:t>
      </w:r>
      <w:r w:rsidR="001041FF">
        <w:rPr>
          <w:rFonts w:hint="eastAsia"/>
        </w:rPr>
        <w:t>病毒攻击的</w:t>
      </w:r>
      <w:r w:rsidR="00BC5D16">
        <w:rPr>
          <w:rFonts w:hint="eastAsia"/>
        </w:rPr>
        <w:t>累计数量比</w:t>
      </w:r>
      <w:r w:rsidR="00BC5D16">
        <w:rPr>
          <w:rFonts w:hint="eastAsia"/>
        </w:rPr>
        <w:t>1</w:t>
      </w:r>
      <w:r w:rsidR="00BC5D16">
        <w:rPr>
          <w:rFonts w:hint="eastAsia"/>
        </w:rPr>
        <w:t>月减少</w:t>
      </w:r>
      <w:r w:rsidR="00BC5D16">
        <w:rPr>
          <w:rFonts w:hint="eastAsia"/>
        </w:rPr>
        <w:t>32.5%</w:t>
      </w:r>
      <w:r w:rsidR="00BC5D16">
        <w:rPr>
          <w:rFonts w:hint="eastAsia"/>
        </w:rPr>
        <w:t>，占被攻击</w:t>
      </w:r>
      <w:r w:rsidR="00C52441">
        <w:rPr>
          <w:rFonts w:hint="eastAsia"/>
        </w:rPr>
        <w:t>政企终端的</w:t>
      </w:r>
      <w:r w:rsidR="004C085D">
        <w:rPr>
          <w:rFonts w:hint="eastAsia"/>
        </w:rPr>
        <w:t>0.9</w:t>
      </w:r>
      <w:r w:rsidR="001041FF" w:rsidRPr="006A4352">
        <w:rPr>
          <w:rFonts w:hint="eastAsia"/>
        </w:rPr>
        <w:t>%</w:t>
      </w:r>
      <w:r w:rsidR="001041FF">
        <w:rPr>
          <w:rFonts w:hint="eastAsia"/>
        </w:rPr>
        <w:t>。</w:t>
      </w:r>
    </w:p>
    <w:p w:rsidR="001041FF" w:rsidRPr="006F7E9C" w:rsidRDefault="00F67062" w:rsidP="001041FF">
      <w:pPr>
        <w:spacing w:after="156"/>
        <w:jc w:val="center"/>
      </w:pPr>
      <w:r>
        <w:rPr>
          <w:noProof/>
        </w:rPr>
        <w:drawing>
          <wp:inline distT="0" distB="0" distL="0" distR="0">
            <wp:extent cx="5274310" cy="2825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幻灯片3.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E10F05" w:rsidRDefault="00EE0081" w:rsidP="00E524A9">
      <w:pPr>
        <w:spacing w:after="156"/>
        <w:ind w:firstLine="420"/>
      </w:pPr>
      <w:r>
        <w:rPr>
          <w:rFonts w:hint="eastAsia"/>
        </w:rPr>
        <w:t>在</w:t>
      </w:r>
      <w:r w:rsidR="00036623">
        <w:rPr>
          <w:rFonts w:hint="eastAsia"/>
        </w:rPr>
        <w:t>被病毒攻击的政企终端中，北京地区最多，</w:t>
      </w:r>
      <w:r w:rsidR="00CA4F7C">
        <w:rPr>
          <w:rFonts w:hint="eastAsia"/>
        </w:rPr>
        <w:t>占</w:t>
      </w:r>
      <w:r w:rsidR="00EA0006">
        <w:rPr>
          <w:rFonts w:hint="eastAsia"/>
        </w:rPr>
        <w:t>比高达</w:t>
      </w:r>
      <w:r w:rsidR="00CA4F7C">
        <w:rPr>
          <w:rFonts w:hint="eastAsia"/>
        </w:rPr>
        <w:t>17.</w:t>
      </w:r>
      <w:r w:rsidR="00AE4B57">
        <w:rPr>
          <w:rFonts w:hint="eastAsia"/>
        </w:rPr>
        <w:t>3</w:t>
      </w:r>
      <w:r w:rsidR="00CA4F7C">
        <w:rPr>
          <w:rFonts w:hint="eastAsia"/>
        </w:rPr>
        <w:t>%</w:t>
      </w:r>
      <w:r w:rsidR="00CA4F7C">
        <w:rPr>
          <w:rFonts w:hint="eastAsia"/>
        </w:rPr>
        <w:t>，</w:t>
      </w:r>
      <w:r w:rsidR="00482D5C">
        <w:rPr>
          <w:rFonts w:hint="eastAsia"/>
        </w:rPr>
        <w:t>被攻击终端的累计数量</w:t>
      </w:r>
      <w:r w:rsidR="00CA1CB5">
        <w:rPr>
          <w:rFonts w:hint="eastAsia"/>
        </w:rPr>
        <w:t>比</w:t>
      </w:r>
      <w:r w:rsidR="00AE4B57">
        <w:rPr>
          <w:rFonts w:hint="eastAsia"/>
        </w:rPr>
        <w:t>1</w:t>
      </w:r>
      <w:r w:rsidR="00CA1CB5">
        <w:rPr>
          <w:rFonts w:hint="eastAsia"/>
        </w:rPr>
        <w:t>月</w:t>
      </w:r>
      <w:r w:rsidR="00AE4B57">
        <w:rPr>
          <w:rFonts w:hint="eastAsia"/>
        </w:rPr>
        <w:t>减少</w:t>
      </w:r>
      <w:r w:rsidR="00AE4B57">
        <w:rPr>
          <w:rFonts w:hint="eastAsia"/>
        </w:rPr>
        <w:t>12</w:t>
      </w:r>
      <w:r w:rsidR="00316286">
        <w:rPr>
          <w:rFonts w:hint="eastAsia"/>
        </w:rPr>
        <w:t>.</w:t>
      </w:r>
      <w:r w:rsidR="00AE4B57">
        <w:rPr>
          <w:rFonts w:hint="eastAsia"/>
        </w:rPr>
        <w:t>5</w:t>
      </w:r>
      <w:r w:rsidR="00316286">
        <w:rPr>
          <w:rFonts w:hint="eastAsia"/>
        </w:rPr>
        <w:t>%</w:t>
      </w:r>
      <w:r w:rsidR="00036623">
        <w:rPr>
          <w:rFonts w:hint="eastAsia"/>
        </w:rPr>
        <w:t>；</w:t>
      </w:r>
      <w:r w:rsidR="001C61B6">
        <w:rPr>
          <w:rFonts w:hint="eastAsia"/>
        </w:rPr>
        <w:t>其</w:t>
      </w:r>
      <w:r w:rsidR="00036623">
        <w:rPr>
          <w:rFonts w:hint="eastAsia"/>
        </w:rPr>
        <w:t>次</w:t>
      </w:r>
      <w:r w:rsidR="00BA4D83">
        <w:rPr>
          <w:rFonts w:hint="eastAsia"/>
        </w:rPr>
        <w:t>是</w:t>
      </w:r>
      <w:r w:rsidR="00E10F05">
        <w:rPr>
          <w:rFonts w:hint="eastAsia"/>
        </w:rPr>
        <w:t>广西</w:t>
      </w:r>
      <w:r w:rsidR="00CA1CB5">
        <w:rPr>
          <w:rFonts w:hint="eastAsia"/>
        </w:rPr>
        <w:t>，</w:t>
      </w:r>
      <w:r w:rsidR="00CA4F7C">
        <w:rPr>
          <w:rFonts w:hint="eastAsia"/>
        </w:rPr>
        <w:t>占</w:t>
      </w:r>
      <w:r w:rsidR="00086CF9">
        <w:rPr>
          <w:rFonts w:hint="eastAsia"/>
        </w:rPr>
        <w:t>比为</w:t>
      </w:r>
      <w:r w:rsidR="00E10F05">
        <w:rPr>
          <w:rFonts w:hint="eastAsia"/>
        </w:rPr>
        <w:t>9</w:t>
      </w:r>
      <w:r w:rsidR="00086CF9">
        <w:rPr>
          <w:rFonts w:hint="eastAsia"/>
        </w:rPr>
        <w:t>.</w:t>
      </w:r>
      <w:r w:rsidR="00E10F05">
        <w:rPr>
          <w:rFonts w:hint="eastAsia"/>
        </w:rPr>
        <w:t>8</w:t>
      </w:r>
      <w:r w:rsidR="00CA4F7C">
        <w:rPr>
          <w:rFonts w:hint="eastAsia"/>
        </w:rPr>
        <w:t>%</w:t>
      </w:r>
      <w:r w:rsidR="00CA4F7C">
        <w:rPr>
          <w:rFonts w:hint="eastAsia"/>
        </w:rPr>
        <w:t>，被攻击</w:t>
      </w:r>
      <w:r w:rsidR="00100766">
        <w:rPr>
          <w:rFonts w:hint="eastAsia"/>
        </w:rPr>
        <w:t>终端的累计数量</w:t>
      </w:r>
      <w:r w:rsidR="00CA4F7C">
        <w:rPr>
          <w:rFonts w:hint="eastAsia"/>
        </w:rPr>
        <w:t>比</w:t>
      </w:r>
      <w:r w:rsidR="00E10F05">
        <w:rPr>
          <w:rFonts w:hint="eastAsia"/>
        </w:rPr>
        <w:t>1</w:t>
      </w:r>
      <w:r w:rsidR="00CA4F7C">
        <w:rPr>
          <w:rFonts w:hint="eastAsia"/>
        </w:rPr>
        <w:t>月</w:t>
      </w:r>
      <w:r w:rsidR="00CA4F7C" w:rsidRPr="00AA3FA7">
        <w:rPr>
          <w:rFonts w:hint="eastAsia"/>
          <w:b/>
          <w:color w:val="FF0000"/>
        </w:rPr>
        <w:t>增加</w:t>
      </w:r>
      <w:r w:rsidR="00E10F05" w:rsidRPr="00AA3FA7">
        <w:rPr>
          <w:rFonts w:hint="eastAsia"/>
          <w:b/>
          <w:color w:val="FF0000"/>
        </w:rPr>
        <w:t>31</w:t>
      </w:r>
      <w:r w:rsidR="00AF313A" w:rsidRPr="00AA3FA7">
        <w:rPr>
          <w:rFonts w:hint="eastAsia"/>
          <w:b/>
          <w:color w:val="FF0000"/>
        </w:rPr>
        <w:t>.</w:t>
      </w:r>
      <w:r w:rsidR="00E10F05" w:rsidRPr="00AA3FA7">
        <w:rPr>
          <w:rFonts w:hint="eastAsia"/>
          <w:b/>
          <w:color w:val="FF0000"/>
        </w:rPr>
        <w:t>8</w:t>
      </w:r>
      <w:r w:rsidR="00AF313A" w:rsidRPr="00AA3FA7">
        <w:rPr>
          <w:rFonts w:hint="eastAsia"/>
          <w:b/>
          <w:color w:val="FF0000"/>
        </w:rPr>
        <w:t>%</w:t>
      </w:r>
      <w:r w:rsidR="002F0A5B">
        <w:rPr>
          <w:rFonts w:hint="eastAsia"/>
        </w:rPr>
        <w:t>；</w:t>
      </w:r>
      <w:r w:rsidR="00CA4F7C">
        <w:rPr>
          <w:rFonts w:hint="eastAsia"/>
        </w:rPr>
        <w:t>广东排在第三位，占</w:t>
      </w:r>
      <w:r w:rsidR="00A90B34">
        <w:rPr>
          <w:rFonts w:hint="eastAsia"/>
        </w:rPr>
        <w:t>比为</w:t>
      </w:r>
      <w:r w:rsidR="006171A2">
        <w:rPr>
          <w:rFonts w:hint="eastAsia"/>
        </w:rPr>
        <w:t>9</w:t>
      </w:r>
      <w:r w:rsidR="00A90B34">
        <w:rPr>
          <w:rFonts w:hint="eastAsia"/>
        </w:rPr>
        <w:t>.</w:t>
      </w:r>
      <w:r w:rsidR="006171A2">
        <w:rPr>
          <w:rFonts w:hint="eastAsia"/>
        </w:rPr>
        <w:t>4</w:t>
      </w:r>
      <w:r w:rsidR="00CA4F7C">
        <w:rPr>
          <w:rFonts w:hint="eastAsia"/>
        </w:rPr>
        <w:t>%</w:t>
      </w:r>
      <w:r w:rsidR="00CA4F7C">
        <w:rPr>
          <w:rFonts w:hint="eastAsia"/>
        </w:rPr>
        <w:t>，被攻击</w:t>
      </w:r>
      <w:r w:rsidR="00100766">
        <w:rPr>
          <w:rFonts w:hint="eastAsia"/>
        </w:rPr>
        <w:t>终端的累计数量</w:t>
      </w:r>
      <w:r w:rsidR="00CA4F7C">
        <w:rPr>
          <w:rFonts w:hint="eastAsia"/>
        </w:rPr>
        <w:t>比</w:t>
      </w:r>
      <w:r w:rsidR="006171A2">
        <w:rPr>
          <w:rFonts w:hint="eastAsia"/>
        </w:rPr>
        <w:t>1</w:t>
      </w:r>
      <w:r w:rsidR="00CA4F7C">
        <w:rPr>
          <w:rFonts w:hint="eastAsia"/>
        </w:rPr>
        <w:t>月</w:t>
      </w:r>
      <w:r w:rsidR="00BC0E2A">
        <w:rPr>
          <w:rFonts w:hint="eastAsia"/>
        </w:rPr>
        <w:t>减少</w:t>
      </w:r>
      <w:r w:rsidR="006171A2">
        <w:rPr>
          <w:rFonts w:hint="eastAsia"/>
        </w:rPr>
        <w:t>22</w:t>
      </w:r>
      <w:r w:rsidR="00BC0E2A">
        <w:rPr>
          <w:rFonts w:hint="eastAsia"/>
        </w:rPr>
        <w:t>.</w:t>
      </w:r>
      <w:r w:rsidR="006171A2">
        <w:rPr>
          <w:rFonts w:hint="eastAsia"/>
        </w:rPr>
        <w:t>5</w:t>
      </w:r>
      <w:r w:rsidR="00BC0E2A">
        <w:rPr>
          <w:rFonts w:hint="eastAsia"/>
        </w:rPr>
        <w:t>%</w:t>
      </w:r>
      <w:r w:rsidR="00C17F01">
        <w:rPr>
          <w:rFonts w:hint="eastAsia"/>
        </w:rPr>
        <w:t>。</w:t>
      </w:r>
    </w:p>
    <w:p w:rsidR="006613A4" w:rsidRDefault="00F67062" w:rsidP="00E10F05">
      <w:pPr>
        <w:spacing w:after="156"/>
      </w:pPr>
      <w:r>
        <w:rPr>
          <w:noProof/>
        </w:rPr>
        <w:lastRenderedPageBreak/>
        <w:drawing>
          <wp:inline distT="0" distB="0" distL="0" distR="0">
            <wp:extent cx="5274310" cy="2825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幻灯片4.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A308F2" w:rsidRDefault="00314C35" w:rsidP="00A308F2">
      <w:pPr>
        <w:spacing w:after="156"/>
        <w:ind w:firstLine="420"/>
      </w:pPr>
      <w:r>
        <w:rPr>
          <w:rFonts w:hint="eastAsia"/>
        </w:rPr>
        <w:t>在被病毒攻击的政企终端中，</w:t>
      </w:r>
      <w:r w:rsidR="005660E0">
        <w:rPr>
          <w:rFonts w:hint="eastAsia"/>
        </w:rPr>
        <w:t>政府</w:t>
      </w:r>
      <w:r w:rsidR="00F8339D">
        <w:rPr>
          <w:rFonts w:hint="eastAsia"/>
        </w:rPr>
        <w:t>行业</w:t>
      </w:r>
      <w:r>
        <w:rPr>
          <w:rFonts w:hint="eastAsia"/>
        </w:rPr>
        <w:t>最多，</w:t>
      </w:r>
      <w:r w:rsidR="002A40D1">
        <w:rPr>
          <w:rFonts w:hint="eastAsia"/>
        </w:rPr>
        <w:t>占比高达</w:t>
      </w:r>
      <w:r w:rsidR="002A40D1">
        <w:rPr>
          <w:rFonts w:hint="eastAsia"/>
        </w:rPr>
        <w:t>16.</w:t>
      </w:r>
      <w:r w:rsidR="00BA6903">
        <w:rPr>
          <w:rFonts w:hint="eastAsia"/>
        </w:rPr>
        <w:t>2</w:t>
      </w:r>
      <w:r w:rsidR="002A40D1">
        <w:rPr>
          <w:rFonts w:hint="eastAsia"/>
        </w:rPr>
        <w:t>%</w:t>
      </w:r>
      <w:r w:rsidR="00BA6903">
        <w:rPr>
          <w:rFonts w:hint="eastAsia"/>
        </w:rPr>
        <w:t>，</w:t>
      </w:r>
      <w:r>
        <w:rPr>
          <w:rFonts w:hint="eastAsia"/>
        </w:rPr>
        <w:t>被攻击</w:t>
      </w:r>
      <w:r w:rsidR="00F428AE">
        <w:rPr>
          <w:rFonts w:hint="eastAsia"/>
        </w:rPr>
        <w:t>终端的累积</w:t>
      </w:r>
      <w:r>
        <w:rPr>
          <w:rFonts w:hint="eastAsia"/>
        </w:rPr>
        <w:t>数量比</w:t>
      </w:r>
      <w:r w:rsidR="00BA6903">
        <w:rPr>
          <w:rFonts w:hint="eastAsia"/>
        </w:rPr>
        <w:t>1</w:t>
      </w:r>
      <w:r>
        <w:rPr>
          <w:rFonts w:hint="eastAsia"/>
        </w:rPr>
        <w:t>月</w:t>
      </w:r>
      <w:r w:rsidR="002A40D1">
        <w:rPr>
          <w:rFonts w:hint="eastAsia"/>
        </w:rPr>
        <w:t>减少</w:t>
      </w:r>
      <w:r w:rsidR="00BA6903">
        <w:rPr>
          <w:rFonts w:hint="eastAsia"/>
        </w:rPr>
        <w:t>7</w:t>
      </w:r>
      <w:r w:rsidR="002A40D1">
        <w:rPr>
          <w:rFonts w:hint="eastAsia"/>
        </w:rPr>
        <w:t>.7%</w:t>
      </w:r>
      <w:r w:rsidR="002A40D1">
        <w:rPr>
          <w:rFonts w:hint="eastAsia"/>
        </w:rPr>
        <w:t>；</w:t>
      </w:r>
      <w:r w:rsidR="00972E32">
        <w:rPr>
          <w:rFonts w:hint="eastAsia"/>
        </w:rPr>
        <w:t>其次是</w:t>
      </w:r>
      <w:r w:rsidR="00BA6903">
        <w:rPr>
          <w:rFonts w:hint="eastAsia"/>
        </w:rPr>
        <w:t>卫生</w:t>
      </w:r>
      <w:r w:rsidR="00972E32">
        <w:rPr>
          <w:rFonts w:hint="eastAsia"/>
        </w:rPr>
        <w:t>行业，占比为</w:t>
      </w:r>
      <w:r w:rsidR="00972E32">
        <w:rPr>
          <w:rFonts w:hint="eastAsia"/>
        </w:rPr>
        <w:t>1</w:t>
      </w:r>
      <w:r w:rsidR="00792628">
        <w:rPr>
          <w:rFonts w:hint="eastAsia"/>
        </w:rPr>
        <w:t>5</w:t>
      </w:r>
      <w:r w:rsidR="00972E32">
        <w:rPr>
          <w:rFonts w:hint="eastAsia"/>
        </w:rPr>
        <w:t>.</w:t>
      </w:r>
      <w:r w:rsidR="00BA6903">
        <w:rPr>
          <w:rFonts w:hint="eastAsia"/>
        </w:rPr>
        <w:t>0</w:t>
      </w:r>
      <w:r w:rsidR="00972E32">
        <w:rPr>
          <w:rFonts w:hint="eastAsia"/>
        </w:rPr>
        <w:t>%</w:t>
      </w:r>
      <w:r w:rsidR="00972E32">
        <w:rPr>
          <w:rFonts w:hint="eastAsia"/>
        </w:rPr>
        <w:t>，</w:t>
      </w:r>
      <w:r w:rsidR="00F4789F">
        <w:rPr>
          <w:rFonts w:hint="eastAsia"/>
        </w:rPr>
        <w:t>被攻击终端的累积数量</w:t>
      </w:r>
      <w:r w:rsidR="00972E32">
        <w:rPr>
          <w:rFonts w:hint="eastAsia"/>
        </w:rPr>
        <w:t>比</w:t>
      </w:r>
      <w:r w:rsidR="00BA6903">
        <w:rPr>
          <w:rFonts w:hint="eastAsia"/>
        </w:rPr>
        <w:t>1</w:t>
      </w:r>
      <w:r w:rsidR="00972E32">
        <w:rPr>
          <w:rFonts w:hint="eastAsia"/>
        </w:rPr>
        <w:t>月</w:t>
      </w:r>
      <w:r w:rsidR="004A5186">
        <w:rPr>
          <w:rFonts w:hint="eastAsia"/>
        </w:rPr>
        <w:t>减少</w:t>
      </w:r>
      <w:r w:rsidR="004A5186">
        <w:rPr>
          <w:rFonts w:hint="eastAsia"/>
        </w:rPr>
        <w:t>2</w:t>
      </w:r>
      <w:r w:rsidR="00972E32">
        <w:rPr>
          <w:rFonts w:hint="eastAsia"/>
        </w:rPr>
        <w:t>.</w:t>
      </w:r>
      <w:r w:rsidR="00BA6903">
        <w:rPr>
          <w:rFonts w:hint="eastAsia"/>
        </w:rPr>
        <w:t>2</w:t>
      </w:r>
      <w:r w:rsidR="00972E32">
        <w:rPr>
          <w:rFonts w:hint="eastAsia"/>
        </w:rPr>
        <w:t>%</w:t>
      </w:r>
      <w:r w:rsidR="00972E32">
        <w:rPr>
          <w:rFonts w:hint="eastAsia"/>
        </w:rPr>
        <w:t>；</w:t>
      </w:r>
      <w:r w:rsidR="00BA6903">
        <w:rPr>
          <w:rFonts w:hint="eastAsia"/>
        </w:rPr>
        <w:t>能源</w:t>
      </w:r>
      <w:r w:rsidR="00EF2AE4">
        <w:rPr>
          <w:rFonts w:hint="eastAsia"/>
        </w:rPr>
        <w:t>行业</w:t>
      </w:r>
      <w:r w:rsidR="00972E32">
        <w:rPr>
          <w:rFonts w:hint="eastAsia"/>
        </w:rPr>
        <w:t>排在第三位，占比为</w:t>
      </w:r>
      <w:r w:rsidR="00972E32">
        <w:rPr>
          <w:rFonts w:hint="eastAsia"/>
        </w:rPr>
        <w:t>1</w:t>
      </w:r>
      <w:r w:rsidR="00BA6903">
        <w:rPr>
          <w:rFonts w:hint="eastAsia"/>
        </w:rPr>
        <w:t>4</w:t>
      </w:r>
      <w:r w:rsidR="00972E32">
        <w:rPr>
          <w:rFonts w:hint="eastAsia"/>
        </w:rPr>
        <w:t>.</w:t>
      </w:r>
      <w:r w:rsidR="00BA6903">
        <w:rPr>
          <w:rFonts w:hint="eastAsia"/>
        </w:rPr>
        <w:t>2</w:t>
      </w:r>
      <w:r w:rsidR="00972E32">
        <w:rPr>
          <w:rFonts w:hint="eastAsia"/>
        </w:rPr>
        <w:t>%</w:t>
      </w:r>
      <w:r w:rsidR="00972E32">
        <w:rPr>
          <w:rFonts w:hint="eastAsia"/>
        </w:rPr>
        <w:t>，</w:t>
      </w:r>
      <w:r w:rsidR="00F4789F">
        <w:rPr>
          <w:rFonts w:hint="eastAsia"/>
        </w:rPr>
        <w:t>被攻击终端的累积数量</w:t>
      </w:r>
      <w:r w:rsidR="00972E32">
        <w:rPr>
          <w:rFonts w:hint="eastAsia"/>
        </w:rPr>
        <w:t>比</w:t>
      </w:r>
      <w:r w:rsidR="00972E32">
        <w:rPr>
          <w:rFonts w:hint="eastAsia"/>
        </w:rPr>
        <w:t>1</w:t>
      </w:r>
      <w:r w:rsidR="00972E32">
        <w:rPr>
          <w:rFonts w:hint="eastAsia"/>
        </w:rPr>
        <w:t>月</w:t>
      </w:r>
      <w:r w:rsidR="00A50D5A">
        <w:rPr>
          <w:rFonts w:hint="eastAsia"/>
        </w:rPr>
        <w:t>减少</w:t>
      </w:r>
      <w:r w:rsidR="00A50D5A">
        <w:rPr>
          <w:rFonts w:hint="eastAsia"/>
        </w:rPr>
        <w:t>25</w:t>
      </w:r>
      <w:r w:rsidR="00972E32">
        <w:rPr>
          <w:rFonts w:hint="eastAsia"/>
        </w:rPr>
        <w:t>.</w:t>
      </w:r>
      <w:r w:rsidR="00A50D5A">
        <w:rPr>
          <w:rFonts w:hint="eastAsia"/>
        </w:rPr>
        <w:t>9</w:t>
      </w:r>
      <w:r w:rsidR="00972E32">
        <w:rPr>
          <w:rFonts w:hint="eastAsia"/>
        </w:rPr>
        <w:t>%</w:t>
      </w:r>
      <w:r w:rsidR="00972E32">
        <w:rPr>
          <w:rFonts w:hint="eastAsia"/>
        </w:rPr>
        <w:t>。</w:t>
      </w:r>
    </w:p>
    <w:p w:rsidR="00C02EDC" w:rsidRPr="00A308F2" w:rsidRDefault="00F67062" w:rsidP="00387363">
      <w:pPr>
        <w:spacing w:after="156"/>
      </w:pPr>
      <w:r>
        <w:rPr>
          <w:noProof/>
        </w:rPr>
        <w:drawing>
          <wp:inline distT="0" distB="0" distL="0" distR="0">
            <wp:extent cx="5274310" cy="2825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幻灯片5.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722FF6" w:rsidRDefault="008D1DFB" w:rsidP="00E11E33">
      <w:pPr>
        <w:pStyle w:val="2"/>
        <w:spacing w:after="156"/>
      </w:pPr>
      <w:bookmarkStart w:id="5" w:name="_Toc3203920"/>
      <w:r>
        <w:rPr>
          <w:rFonts w:hint="eastAsia"/>
        </w:rPr>
        <w:t>被</w:t>
      </w:r>
      <w:r w:rsidRPr="00E11E33">
        <w:rPr>
          <w:rFonts w:hint="eastAsia"/>
        </w:rPr>
        <w:t>攻击单位</w:t>
      </w:r>
      <w:r>
        <w:rPr>
          <w:rFonts w:hint="eastAsia"/>
        </w:rPr>
        <w:t>分析</w:t>
      </w:r>
      <w:bookmarkEnd w:id="5"/>
    </w:p>
    <w:p w:rsidR="00903F12" w:rsidRPr="00DA5EA2" w:rsidRDefault="007846EB" w:rsidP="00903F12">
      <w:pPr>
        <w:spacing w:after="156"/>
        <w:ind w:firstLine="420"/>
      </w:pPr>
      <w:r>
        <w:rPr>
          <w:rFonts w:hint="eastAsia"/>
        </w:rPr>
        <w:t>2019</w:t>
      </w:r>
      <w:r>
        <w:rPr>
          <w:rFonts w:hint="eastAsia"/>
        </w:rPr>
        <w:t>年</w:t>
      </w:r>
      <w:r w:rsidR="007944E7">
        <w:rPr>
          <w:rFonts w:hint="eastAsia"/>
        </w:rPr>
        <w:t>2</w:t>
      </w:r>
      <w:r w:rsidRPr="00B373B5">
        <w:rPr>
          <w:rFonts w:hint="eastAsia"/>
        </w:rPr>
        <w:t>月，</w:t>
      </w:r>
      <w:r>
        <w:rPr>
          <w:rFonts w:hint="eastAsia"/>
        </w:rPr>
        <w:t>被</w:t>
      </w:r>
      <w:r w:rsidRPr="00B373B5">
        <w:rPr>
          <w:rFonts w:hint="eastAsia"/>
        </w:rPr>
        <w:t>病毒</w:t>
      </w:r>
      <w:r>
        <w:rPr>
          <w:rFonts w:hint="eastAsia"/>
        </w:rPr>
        <w:t>攻击</w:t>
      </w:r>
      <w:r w:rsidRPr="00B373B5">
        <w:rPr>
          <w:rFonts w:hint="eastAsia"/>
        </w:rPr>
        <w:t>的政企单位</w:t>
      </w:r>
      <w:r w:rsidR="00D74DD8">
        <w:rPr>
          <w:rFonts w:hint="eastAsia"/>
        </w:rPr>
        <w:t>的绝对</w:t>
      </w:r>
      <w:r>
        <w:rPr>
          <w:rFonts w:hint="eastAsia"/>
        </w:rPr>
        <w:t>数量比</w:t>
      </w:r>
      <w:r w:rsidR="007944E7">
        <w:rPr>
          <w:rFonts w:hint="eastAsia"/>
        </w:rPr>
        <w:t>1</w:t>
      </w:r>
      <w:r w:rsidRPr="00B373B5">
        <w:rPr>
          <w:rFonts w:hint="eastAsia"/>
        </w:rPr>
        <w:t>月</w:t>
      </w:r>
      <w:r>
        <w:rPr>
          <w:rFonts w:hint="eastAsia"/>
        </w:rPr>
        <w:t>减少</w:t>
      </w:r>
      <w:r>
        <w:rPr>
          <w:rFonts w:hint="eastAsia"/>
        </w:rPr>
        <w:t>1</w:t>
      </w:r>
      <w:r w:rsidR="007944E7">
        <w:rPr>
          <w:rFonts w:hint="eastAsia"/>
        </w:rPr>
        <w:t>9</w:t>
      </w:r>
      <w:r>
        <w:rPr>
          <w:rFonts w:hint="eastAsia"/>
        </w:rPr>
        <w:t>.</w:t>
      </w:r>
      <w:r w:rsidR="007944E7">
        <w:rPr>
          <w:rFonts w:hint="eastAsia"/>
        </w:rPr>
        <w:t>6</w:t>
      </w:r>
      <w:r w:rsidRPr="00B373B5">
        <w:rPr>
          <w:rFonts w:hint="eastAsia"/>
        </w:rPr>
        <w:t>%</w:t>
      </w:r>
      <w:r>
        <w:rPr>
          <w:rFonts w:hint="eastAsia"/>
        </w:rPr>
        <w:t>。</w:t>
      </w:r>
      <w:r w:rsidR="006C71A2">
        <w:rPr>
          <w:rFonts w:hint="eastAsia"/>
        </w:rPr>
        <w:t>在受到病毒攻击的政企单位中，</w:t>
      </w:r>
      <w:r w:rsidR="008056B2">
        <w:rPr>
          <w:rFonts w:hint="eastAsia"/>
        </w:rPr>
        <w:t>87</w:t>
      </w:r>
      <w:r w:rsidR="006C71A2">
        <w:rPr>
          <w:rFonts w:hint="eastAsia"/>
        </w:rPr>
        <w:t>.</w:t>
      </w:r>
      <w:r w:rsidR="008056B2">
        <w:rPr>
          <w:rFonts w:hint="eastAsia"/>
        </w:rPr>
        <w:t>9</w:t>
      </w:r>
      <w:r w:rsidR="006C71A2">
        <w:rPr>
          <w:rFonts w:hint="eastAsia"/>
        </w:rPr>
        <w:t>%</w:t>
      </w:r>
      <w:r w:rsidR="006C71A2">
        <w:rPr>
          <w:rFonts w:hint="eastAsia"/>
        </w:rPr>
        <w:t>的单位遭到蠕虫病毒的攻击，</w:t>
      </w:r>
      <w:r w:rsidR="00797513">
        <w:rPr>
          <w:rFonts w:hint="eastAsia"/>
        </w:rPr>
        <w:t>绝对数量比</w:t>
      </w:r>
      <w:r w:rsidR="00CC2FD9">
        <w:rPr>
          <w:rFonts w:hint="eastAsia"/>
        </w:rPr>
        <w:t>1</w:t>
      </w:r>
      <w:r w:rsidR="00797513">
        <w:rPr>
          <w:rFonts w:hint="eastAsia"/>
        </w:rPr>
        <w:t>月减少</w:t>
      </w:r>
      <w:r w:rsidR="00CC2FD9">
        <w:rPr>
          <w:rFonts w:hint="eastAsia"/>
        </w:rPr>
        <w:t>22</w:t>
      </w:r>
      <w:r w:rsidR="00797513">
        <w:rPr>
          <w:rFonts w:hint="eastAsia"/>
        </w:rPr>
        <w:t>.</w:t>
      </w:r>
      <w:r w:rsidR="00CC2FD9">
        <w:rPr>
          <w:rFonts w:hint="eastAsia"/>
        </w:rPr>
        <w:t>9</w:t>
      </w:r>
      <w:r w:rsidR="00797513">
        <w:rPr>
          <w:rFonts w:hint="eastAsia"/>
        </w:rPr>
        <w:t>%</w:t>
      </w:r>
      <w:r w:rsidR="00797513">
        <w:rPr>
          <w:rFonts w:hint="eastAsia"/>
        </w:rPr>
        <w:t>；</w:t>
      </w:r>
      <w:r w:rsidR="006A4B5B">
        <w:rPr>
          <w:rFonts w:hint="eastAsia"/>
        </w:rPr>
        <w:t>26</w:t>
      </w:r>
      <w:r w:rsidR="006C71A2">
        <w:rPr>
          <w:rFonts w:hint="eastAsia"/>
        </w:rPr>
        <w:t>.</w:t>
      </w:r>
      <w:r w:rsidR="006A4B5B">
        <w:rPr>
          <w:rFonts w:hint="eastAsia"/>
        </w:rPr>
        <w:t>1</w:t>
      </w:r>
      <w:r w:rsidR="006C71A2">
        <w:rPr>
          <w:rFonts w:hint="eastAsia"/>
        </w:rPr>
        <w:t>%</w:t>
      </w:r>
      <w:r w:rsidR="00123797">
        <w:rPr>
          <w:rFonts w:hint="eastAsia"/>
        </w:rPr>
        <w:t>的</w:t>
      </w:r>
      <w:r w:rsidR="006C71A2">
        <w:rPr>
          <w:rFonts w:hint="eastAsia"/>
        </w:rPr>
        <w:t>单位遭到</w:t>
      </w:r>
      <w:r w:rsidR="00BD6A56">
        <w:rPr>
          <w:rFonts w:hint="eastAsia"/>
        </w:rPr>
        <w:t>漏洞利用病毒</w:t>
      </w:r>
      <w:r w:rsidR="006C71A2">
        <w:rPr>
          <w:rFonts w:hint="eastAsia"/>
        </w:rPr>
        <w:t>的攻击，</w:t>
      </w:r>
      <w:r w:rsidR="00797513">
        <w:rPr>
          <w:rFonts w:hint="eastAsia"/>
        </w:rPr>
        <w:t>绝对数量比</w:t>
      </w:r>
      <w:r w:rsidR="006A4B5B">
        <w:rPr>
          <w:rFonts w:hint="eastAsia"/>
        </w:rPr>
        <w:t>1</w:t>
      </w:r>
      <w:r w:rsidR="00797513">
        <w:rPr>
          <w:rFonts w:hint="eastAsia"/>
        </w:rPr>
        <w:t>月减少</w:t>
      </w:r>
      <w:r w:rsidR="00F74D7E">
        <w:rPr>
          <w:rFonts w:hint="eastAsia"/>
        </w:rPr>
        <w:t>1</w:t>
      </w:r>
      <w:r w:rsidR="006A4B5B">
        <w:rPr>
          <w:rFonts w:hint="eastAsia"/>
        </w:rPr>
        <w:t>2</w:t>
      </w:r>
      <w:r w:rsidR="00797513">
        <w:rPr>
          <w:rFonts w:hint="eastAsia"/>
        </w:rPr>
        <w:t>.</w:t>
      </w:r>
      <w:r w:rsidR="006A4B5B">
        <w:rPr>
          <w:rFonts w:hint="eastAsia"/>
        </w:rPr>
        <w:t>3</w:t>
      </w:r>
      <w:r w:rsidR="00797513">
        <w:rPr>
          <w:rFonts w:hint="eastAsia"/>
        </w:rPr>
        <w:t>%</w:t>
      </w:r>
      <w:r w:rsidR="00797513">
        <w:rPr>
          <w:rFonts w:hint="eastAsia"/>
        </w:rPr>
        <w:t>；</w:t>
      </w:r>
      <w:r w:rsidR="006A4B5B">
        <w:rPr>
          <w:rFonts w:hint="eastAsia"/>
        </w:rPr>
        <w:t>5.9</w:t>
      </w:r>
      <w:r w:rsidR="006C71A2">
        <w:rPr>
          <w:rFonts w:hint="eastAsia"/>
        </w:rPr>
        <w:t>%</w:t>
      </w:r>
      <w:r w:rsidR="00490870">
        <w:rPr>
          <w:rFonts w:hint="eastAsia"/>
        </w:rPr>
        <w:t>的单位遭</w:t>
      </w:r>
      <w:r w:rsidR="006C71A2">
        <w:rPr>
          <w:rFonts w:hint="eastAsia"/>
        </w:rPr>
        <w:t>到勒索病毒的攻击</w:t>
      </w:r>
      <w:r w:rsidR="00F74D7E">
        <w:rPr>
          <w:rFonts w:hint="eastAsia"/>
        </w:rPr>
        <w:t>，绝对数量比</w:t>
      </w:r>
      <w:r w:rsidR="00F74D7E">
        <w:rPr>
          <w:rFonts w:hint="eastAsia"/>
        </w:rPr>
        <w:t>1</w:t>
      </w:r>
      <w:r w:rsidR="00F74D7E">
        <w:rPr>
          <w:rFonts w:hint="eastAsia"/>
        </w:rPr>
        <w:t>月减少</w:t>
      </w:r>
      <w:r w:rsidR="006A4B5B">
        <w:rPr>
          <w:rFonts w:hint="eastAsia"/>
        </w:rPr>
        <w:t>7</w:t>
      </w:r>
      <w:r w:rsidR="00F74D7E">
        <w:rPr>
          <w:rFonts w:hint="eastAsia"/>
        </w:rPr>
        <w:t>.</w:t>
      </w:r>
      <w:r w:rsidR="006A4B5B">
        <w:rPr>
          <w:rFonts w:hint="eastAsia"/>
        </w:rPr>
        <w:t>5</w:t>
      </w:r>
      <w:r w:rsidR="00F74D7E">
        <w:rPr>
          <w:rFonts w:hint="eastAsia"/>
        </w:rPr>
        <w:t>%</w:t>
      </w:r>
      <w:r w:rsidR="00796FF5">
        <w:rPr>
          <w:rFonts w:hint="eastAsia"/>
        </w:rPr>
        <w:t>。</w:t>
      </w:r>
    </w:p>
    <w:p w:rsidR="00882E9B" w:rsidRDefault="00C84D42" w:rsidP="00882E9B">
      <w:pPr>
        <w:spacing w:after="156"/>
        <w:ind w:firstLine="420"/>
      </w:pPr>
      <w:r>
        <w:rPr>
          <w:rFonts w:hint="eastAsia"/>
        </w:rPr>
        <w:lastRenderedPageBreak/>
        <w:t>在被病毒攻击的政企单位中，</w:t>
      </w:r>
      <w:r w:rsidR="00CC148B">
        <w:rPr>
          <w:rFonts w:hint="eastAsia"/>
        </w:rPr>
        <w:t>广东</w:t>
      </w:r>
      <w:r>
        <w:rPr>
          <w:rFonts w:hint="eastAsia"/>
        </w:rPr>
        <w:t>地区最多，占比高达</w:t>
      </w:r>
      <w:r w:rsidR="00CC148B">
        <w:rPr>
          <w:rFonts w:hint="eastAsia"/>
        </w:rPr>
        <w:t>1</w:t>
      </w:r>
      <w:r w:rsidR="00C06663">
        <w:rPr>
          <w:rFonts w:hint="eastAsia"/>
        </w:rPr>
        <w:t>1</w:t>
      </w:r>
      <w:r>
        <w:rPr>
          <w:rFonts w:hint="eastAsia"/>
        </w:rPr>
        <w:t>.</w:t>
      </w:r>
      <w:r w:rsidR="00C06663">
        <w:rPr>
          <w:rFonts w:hint="eastAsia"/>
        </w:rPr>
        <w:t>6</w:t>
      </w:r>
      <w:r>
        <w:rPr>
          <w:rFonts w:hint="eastAsia"/>
        </w:rPr>
        <w:t>%</w:t>
      </w:r>
      <w:r>
        <w:rPr>
          <w:rFonts w:hint="eastAsia"/>
        </w:rPr>
        <w:t>，被攻击</w:t>
      </w:r>
      <w:r w:rsidR="00CC148B">
        <w:rPr>
          <w:rFonts w:hint="eastAsia"/>
        </w:rPr>
        <w:t>单位</w:t>
      </w:r>
      <w:r>
        <w:rPr>
          <w:rFonts w:hint="eastAsia"/>
        </w:rPr>
        <w:t>的</w:t>
      </w:r>
      <w:r w:rsidR="00CC148B">
        <w:rPr>
          <w:rFonts w:hint="eastAsia"/>
        </w:rPr>
        <w:t>绝对</w:t>
      </w:r>
      <w:r>
        <w:rPr>
          <w:rFonts w:hint="eastAsia"/>
        </w:rPr>
        <w:t>数量比</w:t>
      </w:r>
      <w:r w:rsidR="00C06663">
        <w:rPr>
          <w:rFonts w:hint="eastAsia"/>
        </w:rPr>
        <w:t>1</w:t>
      </w:r>
      <w:r w:rsidR="007D374A">
        <w:rPr>
          <w:rFonts w:hint="eastAsia"/>
        </w:rPr>
        <w:t>月减少</w:t>
      </w:r>
      <w:r w:rsidR="007D374A">
        <w:rPr>
          <w:rFonts w:hint="eastAsia"/>
        </w:rPr>
        <w:t>2</w:t>
      </w:r>
      <w:r w:rsidR="00C06663">
        <w:rPr>
          <w:rFonts w:hint="eastAsia"/>
        </w:rPr>
        <w:t>0</w:t>
      </w:r>
      <w:r w:rsidR="007D374A">
        <w:rPr>
          <w:rFonts w:hint="eastAsia"/>
        </w:rPr>
        <w:t>.</w:t>
      </w:r>
      <w:r w:rsidR="00C06663">
        <w:rPr>
          <w:rFonts w:hint="eastAsia"/>
        </w:rPr>
        <w:t>7</w:t>
      </w:r>
      <w:r w:rsidR="007D374A">
        <w:rPr>
          <w:rFonts w:hint="eastAsia"/>
        </w:rPr>
        <w:t>%</w:t>
      </w:r>
      <w:r>
        <w:rPr>
          <w:rFonts w:hint="eastAsia"/>
        </w:rPr>
        <w:t>；其次是</w:t>
      </w:r>
      <w:r w:rsidR="00432C4F">
        <w:rPr>
          <w:rFonts w:hint="eastAsia"/>
        </w:rPr>
        <w:t>北京</w:t>
      </w:r>
      <w:r>
        <w:rPr>
          <w:rFonts w:hint="eastAsia"/>
        </w:rPr>
        <w:t>，</w:t>
      </w:r>
      <w:r w:rsidR="00E93F15">
        <w:rPr>
          <w:rFonts w:hint="eastAsia"/>
        </w:rPr>
        <w:t>占比为</w:t>
      </w:r>
      <w:r w:rsidR="00BF146E">
        <w:rPr>
          <w:rFonts w:hint="eastAsia"/>
        </w:rPr>
        <w:t>9</w:t>
      </w:r>
      <w:r w:rsidR="00E93F15">
        <w:rPr>
          <w:rFonts w:hint="eastAsia"/>
        </w:rPr>
        <w:t>.</w:t>
      </w:r>
      <w:r w:rsidR="00BF146E">
        <w:rPr>
          <w:rFonts w:hint="eastAsia"/>
        </w:rPr>
        <w:t>5</w:t>
      </w:r>
      <w:r w:rsidR="00E93F15">
        <w:rPr>
          <w:rFonts w:hint="eastAsia"/>
        </w:rPr>
        <w:t>%</w:t>
      </w:r>
      <w:r w:rsidR="00E93F15">
        <w:rPr>
          <w:rFonts w:hint="eastAsia"/>
        </w:rPr>
        <w:t>，</w:t>
      </w:r>
      <w:r w:rsidR="00881952">
        <w:rPr>
          <w:rFonts w:hint="eastAsia"/>
        </w:rPr>
        <w:t>被攻击单位的绝对数量比</w:t>
      </w:r>
      <w:r w:rsidR="00881952">
        <w:rPr>
          <w:rFonts w:hint="eastAsia"/>
        </w:rPr>
        <w:t>1</w:t>
      </w:r>
      <w:r w:rsidR="00881952">
        <w:rPr>
          <w:rFonts w:hint="eastAsia"/>
        </w:rPr>
        <w:t>月减少</w:t>
      </w:r>
      <w:r w:rsidR="00BF146E">
        <w:rPr>
          <w:rFonts w:hint="eastAsia"/>
        </w:rPr>
        <w:t>25</w:t>
      </w:r>
      <w:r w:rsidR="00881952">
        <w:rPr>
          <w:rFonts w:hint="eastAsia"/>
        </w:rPr>
        <w:t>.</w:t>
      </w:r>
      <w:r w:rsidR="00BF146E">
        <w:rPr>
          <w:rFonts w:hint="eastAsia"/>
        </w:rPr>
        <w:t>0</w:t>
      </w:r>
      <w:r w:rsidR="00881952">
        <w:rPr>
          <w:rFonts w:hint="eastAsia"/>
        </w:rPr>
        <w:t>%</w:t>
      </w:r>
      <w:r>
        <w:rPr>
          <w:rFonts w:hint="eastAsia"/>
        </w:rPr>
        <w:t>；</w:t>
      </w:r>
      <w:r w:rsidR="00881952">
        <w:rPr>
          <w:rFonts w:hint="eastAsia"/>
        </w:rPr>
        <w:t>浙江</w:t>
      </w:r>
      <w:r>
        <w:rPr>
          <w:rFonts w:hint="eastAsia"/>
        </w:rPr>
        <w:t>排在第三位，占比为</w:t>
      </w:r>
      <w:r w:rsidR="006F7B9F">
        <w:rPr>
          <w:rFonts w:hint="eastAsia"/>
        </w:rPr>
        <w:t>7</w:t>
      </w:r>
      <w:r w:rsidR="0049326D">
        <w:rPr>
          <w:rFonts w:hint="eastAsia"/>
        </w:rPr>
        <w:t>.</w:t>
      </w:r>
      <w:r w:rsidR="006F7B9F">
        <w:rPr>
          <w:rFonts w:hint="eastAsia"/>
        </w:rPr>
        <w:t>3</w:t>
      </w:r>
      <w:r>
        <w:rPr>
          <w:rFonts w:hint="eastAsia"/>
        </w:rPr>
        <w:t>%</w:t>
      </w:r>
      <w:r>
        <w:rPr>
          <w:rFonts w:hint="eastAsia"/>
        </w:rPr>
        <w:t>，</w:t>
      </w:r>
      <w:r w:rsidR="00432340">
        <w:rPr>
          <w:rFonts w:hint="eastAsia"/>
        </w:rPr>
        <w:t>被攻击单位的绝对数量比</w:t>
      </w:r>
      <w:r w:rsidR="007249EE">
        <w:rPr>
          <w:rFonts w:hint="eastAsia"/>
        </w:rPr>
        <w:t>1</w:t>
      </w:r>
      <w:r w:rsidR="00432340">
        <w:rPr>
          <w:rFonts w:hint="eastAsia"/>
        </w:rPr>
        <w:t>月减少</w:t>
      </w:r>
      <w:r w:rsidR="007249EE">
        <w:rPr>
          <w:rFonts w:hint="eastAsia"/>
        </w:rPr>
        <w:t>3</w:t>
      </w:r>
      <w:r>
        <w:rPr>
          <w:rFonts w:hint="eastAsia"/>
        </w:rPr>
        <w:t>1</w:t>
      </w:r>
      <w:r w:rsidR="00432340">
        <w:rPr>
          <w:rFonts w:hint="eastAsia"/>
        </w:rPr>
        <w:t>.</w:t>
      </w:r>
      <w:r w:rsidR="007249EE">
        <w:rPr>
          <w:rFonts w:hint="eastAsia"/>
        </w:rPr>
        <w:t>8</w:t>
      </w:r>
      <w:r>
        <w:rPr>
          <w:rFonts w:hint="eastAsia"/>
        </w:rPr>
        <w:t>%</w:t>
      </w:r>
      <w:r>
        <w:rPr>
          <w:rFonts w:hint="eastAsia"/>
        </w:rPr>
        <w:t>。</w:t>
      </w:r>
    </w:p>
    <w:p w:rsidR="0034682A" w:rsidRDefault="00F67062" w:rsidP="0034682A">
      <w:pPr>
        <w:spacing w:after="156"/>
      </w:pPr>
      <w:r>
        <w:rPr>
          <w:noProof/>
        </w:rPr>
        <w:drawing>
          <wp:inline distT="0" distB="0" distL="0" distR="0">
            <wp:extent cx="5274310" cy="2825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幻灯片6.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1B2C08" w:rsidRDefault="001B2C08" w:rsidP="001B2C08">
      <w:pPr>
        <w:spacing w:after="156"/>
        <w:ind w:firstLine="420"/>
      </w:pPr>
      <w:r>
        <w:rPr>
          <w:rFonts w:hint="eastAsia"/>
        </w:rPr>
        <w:t>在被病毒攻击的政企</w:t>
      </w:r>
      <w:r w:rsidR="000E286C">
        <w:rPr>
          <w:rFonts w:hint="eastAsia"/>
        </w:rPr>
        <w:t>单位</w:t>
      </w:r>
      <w:r>
        <w:rPr>
          <w:rFonts w:hint="eastAsia"/>
        </w:rPr>
        <w:t>中，政府行业最多，占比高达</w:t>
      </w:r>
      <w:r w:rsidR="003F31D4">
        <w:rPr>
          <w:rFonts w:hint="eastAsia"/>
        </w:rPr>
        <w:t>23.</w:t>
      </w:r>
      <w:r w:rsidR="001F655B">
        <w:rPr>
          <w:rFonts w:hint="eastAsia"/>
        </w:rPr>
        <w:t>5</w:t>
      </w:r>
      <w:r>
        <w:rPr>
          <w:rFonts w:hint="eastAsia"/>
        </w:rPr>
        <w:t>%</w:t>
      </w:r>
      <w:r w:rsidR="00391FA1">
        <w:rPr>
          <w:rFonts w:hint="eastAsia"/>
        </w:rPr>
        <w:t>，</w:t>
      </w:r>
      <w:r w:rsidR="009613AC">
        <w:rPr>
          <w:rFonts w:hint="eastAsia"/>
        </w:rPr>
        <w:t>被攻击单位的</w:t>
      </w:r>
      <w:r w:rsidR="00C71DFB">
        <w:rPr>
          <w:rFonts w:hint="eastAsia"/>
        </w:rPr>
        <w:t>绝对</w:t>
      </w:r>
      <w:r>
        <w:rPr>
          <w:rFonts w:hint="eastAsia"/>
        </w:rPr>
        <w:t>数量比</w:t>
      </w:r>
      <w:r w:rsidR="00391FA1">
        <w:rPr>
          <w:rFonts w:hint="eastAsia"/>
        </w:rPr>
        <w:t>1</w:t>
      </w:r>
      <w:r>
        <w:rPr>
          <w:rFonts w:hint="eastAsia"/>
        </w:rPr>
        <w:t>月减少</w:t>
      </w:r>
      <w:r w:rsidR="00391FA1">
        <w:rPr>
          <w:rFonts w:hint="eastAsia"/>
        </w:rPr>
        <w:t>20</w:t>
      </w:r>
      <w:r w:rsidR="003F31D4">
        <w:rPr>
          <w:rFonts w:hint="eastAsia"/>
        </w:rPr>
        <w:t>.</w:t>
      </w:r>
      <w:r w:rsidR="00391FA1">
        <w:rPr>
          <w:rFonts w:hint="eastAsia"/>
        </w:rPr>
        <w:t>9</w:t>
      </w:r>
      <w:r>
        <w:rPr>
          <w:rFonts w:hint="eastAsia"/>
        </w:rPr>
        <w:t>%</w:t>
      </w:r>
      <w:r>
        <w:rPr>
          <w:rFonts w:hint="eastAsia"/>
        </w:rPr>
        <w:t>；其次是</w:t>
      </w:r>
      <w:r w:rsidR="003F31D4">
        <w:rPr>
          <w:rFonts w:hint="eastAsia"/>
        </w:rPr>
        <w:t>卫生</w:t>
      </w:r>
      <w:r>
        <w:rPr>
          <w:rFonts w:hint="eastAsia"/>
        </w:rPr>
        <w:t>行业，占比为</w:t>
      </w:r>
      <w:r w:rsidR="003F31D4">
        <w:rPr>
          <w:rFonts w:hint="eastAsia"/>
        </w:rPr>
        <w:t>20.</w:t>
      </w:r>
      <w:r w:rsidR="00391FA1">
        <w:rPr>
          <w:rFonts w:hint="eastAsia"/>
        </w:rPr>
        <w:t>7</w:t>
      </w:r>
      <w:r>
        <w:rPr>
          <w:rFonts w:hint="eastAsia"/>
        </w:rPr>
        <w:t>%</w:t>
      </w:r>
      <w:r>
        <w:rPr>
          <w:rFonts w:hint="eastAsia"/>
        </w:rPr>
        <w:t>，</w:t>
      </w:r>
      <w:r w:rsidR="00C71DFB">
        <w:rPr>
          <w:rFonts w:hint="eastAsia"/>
        </w:rPr>
        <w:t>被攻击单位的绝对数量</w:t>
      </w:r>
      <w:r>
        <w:rPr>
          <w:rFonts w:hint="eastAsia"/>
        </w:rPr>
        <w:t>比</w:t>
      </w:r>
      <w:r w:rsidR="00391FA1">
        <w:rPr>
          <w:rFonts w:hint="eastAsia"/>
        </w:rPr>
        <w:t>1</w:t>
      </w:r>
      <w:r>
        <w:rPr>
          <w:rFonts w:hint="eastAsia"/>
        </w:rPr>
        <w:t>月减少</w:t>
      </w:r>
      <w:r w:rsidR="003F31D4">
        <w:rPr>
          <w:rFonts w:hint="eastAsia"/>
        </w:rPr>
        <w:t>1</w:t>
      </w:r>
      <w:r w:rsidR="00391FA1">
        <w:rPr>
          <w:rFonts w:hint="eastAsia"/>
        </w:rPr>
        <w:t>8</w:t>
      </w:r>
      <w:r>
        <w:rPr>
          <w:rFonts w:hint="eastAsia"/>
        </w:rPr>
        <w:t>.</w:t>
      </w:r>
      <w:r w:rsidR="00391FA1">
        <w:rPr>
          <w:rFonts w:hint="eastAsia"/>
        </w:rPr>
        <w:t>2</w:t>
      </w:r>
      <w:r>
        <w:rPr>
          <w:rFonts w:hint="eastAsia"/>
        </w:rPr>
        <w:t>%</w:t>
      </w:r>
      <w:r>
        <w:rPr>
          <w:rFonts w:hint="eastAsia"/>
        </w:rPr>
        <w:t>；</w:t>
      </w:r>
      <w:r w:rsidR="00391FA1">
        <w:rPr>
          <w:rFonts w:hint="eastAsia"/>
        </w:rPr>
        <w:t>金融</w:t>
      </w:r>
      <w:r>
        <w:rPr>
          <w:rFonts w:hint="eastAsia"/>
        </w:rPr>
        <w:t>行业排在第三位，占比为</w:t>
      </w:r>
      <w:r w:rsidR="003F31D4">
        <w:rPr>
          <w:rFonts w:hint="eastAsia"/>
        </w:rPr>
        <w:t>5</w:t>
      </w:r>
      <w:r>
        <w:rPr>
          <w:rFonts w:hint="eastAsia"/>
        </w:rPr>
        <w:t>.</w:t>
      </w:r>
      <w:r w:rsidR="00391FA1">
        <w:rPr>
          <w:rFonts w:hint="eastAsia"/>
        </w:rPr>
        <w:t>7</w:t>
      </w:r>
      <w:r>
        <w:rPr>
          <w:rFonts w:hint="eastAsia"/>
        </w:rPr>
        <w:t>%</w:t>
      </w:r>
      <w:r>
        <w:rPr>
          <w:rFonts w:hint="eastAsia"/>
        </w:rPr>
        <w:t>，</w:t>
      </w:r>
      <w:r w:rsidR="009613AC">
        <w:rPr>
          <w:rFonts w:hint="eastAsia"/>
        </w:rPr>
        <w:t>被攻击</w:t>
      </w:r>
      <w:r w:rsidR="00C71DFB">
        <w:rPr>
          <w:rFonts w:hint="eastAsia"/>
        </w:rPr>
        <w:t>单位的绝对数量</w:t>
      </w:r>
      <w:r>
        <w:rPr>
          <w:rFonts w:hint="eastAsia"/>
        </w:rPr>
        <w:t>比</w:t>
      </w:r>
      <w:r>
        <w:rPr>
          <w:rFonts w:hint="eastAsia"/>
        </w:rPr>
        <w:t>1</w:t>
      </w:r>
      <w:r>
        <w:rPr>
          <w:rFonts w:hint="eastAsia"/>
        </w:rPr>
        <w:t>月</w:t>
      </w:r>
      <w:r w:rsidR="00370BEF">
        <w:rPr>
          <w:rFonts w:hint="eastAsia"/>
        </w:rPr>
        <w:t>减少</w:t>
      </w:r>
      <w:r w:rsidR="00391FA1">
        <w:rPr>
          <w:rFonts w:hint="eastAsia"/>
        </w:rPr>
        <w:t>21</w:t>
      </w:r>
      <w:r>
        <w:rPr>
          <w:rFonts w:hint="eastAsia"/>
        </w:rPr>
        <w:t>.</w:t>
      </w:r>
      <w:r w:rsidR="00391FA1">
        <w:rPr>
          <w:rFonts w:hint="eastAsia"/>
        </w:rPr>
        <w:t>7</w:t>
      </w:r>
      <w:r>
        <w:rPr>
          <w:rFonts w:hint="eastAsia"/>
        </w:rPr>
        <w:t>%</w:t>
      </w:r>
      <w:r>
        <w:rPr>
          <w:rFonts w:hint="eastAsia"/>
        </w:rPr>
        <w:t>。</w:t>
      </w:r>
    </w:p>
    <w:p w:rsidR="0072399F" w:rsidRPr="00E36F33" w:rsidRDefault="00F67062" w:rsidP="00E36F33">
      <w:pPr>
        <w:spacing w:after="156"/>
        <w:jc w:val="center"/>
      </w:pPr>
      <w:r>
        <w:rPr>
          <w:noProof/>
        </w:rPr>
        <w:drawing>
          <wp:inline distT="0" distB="0" distL="0" distR="0">
            <wp:extent cx="5274310" cy="2825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幻灯片7.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C008A" w:rsidRDefault="00DC008A">
      <w:pPr>
        <w:widowControl/>
        <w:spacing w:afterLines="0" w:line="240" w:lineRule="auto"/>
        <w:jc w:val="left"/>
        <w:rPr>
          <w:b/>
        </w:rPr>
      </w:pPr>
      <w:r>
        <w:rPr>
          <w:b/>
        </w:rPr>
        <w:br w:type="page"/>
      </w:r>
    </w:p>
    <w:p w:rsidR="00DC008A" w:rsidRDefault="00B95A7B" w:rsidP="00DC008A">
      <w:pPr>
        <w:pStyle w:val="1"/>
        <w:keepNext w:val="0"/>
        <w:keepLines w:val="0"/>
        <w:numPr>
          <w:ilvl w:val="0"/>
          <w:numId w:val="28"/>
        </w:numPr>
        <w:spacing w:after="156"/>
        <w:jc w:val="center"/>
      </w:pPr>
      <w:bookmarkStart w:id="6" w:name="_Toc3203921"/>
      <w:r>
        <w:rPr>
          <w:rFonts w:hint="eastAsia"/>
        </w:rPr>
        <w:lastRenderedPageBreak/>
        <w:t>勒索病毒</w:t>
      </w:r>
      <w:r w:rsidR="009A04A7">
        <w:rPr>
          <w:rFonts w:hint="eastAsia"/>
        </w:rPr>
        <w:t>攻击</w:t>
      </w:r>
      <w:r w:rsidR="007F0B4A">
        <w:rPr>
          <w:rFonts w:hint="eastAsia"/>
        </w:rPr>
        <w:t>政企</w:t>
      </w:r>
      <w:r w:rsidR="009A04A7">
        <w:rPr>
          <w:rFonts w:hint="eastAsia"/>
        </w:rPr>
        <w:t>分析</w:t>
      </w:r>
      <w:bookmarkEnd w:id="6"/>
    </w:p>
    <w:p w:rsidR="006661E4" w:rsidRDefault="007555BA" w:rsidP="006661E4">
      <w:pPr>
        <w:spacing w:after="156"/>
        <w:ind w:firstLine="420"/>
      </w:pPr>
      <w:r>
        <w:rPr>
          <w:rFonts w:hint="eastAsia"/>
        </w:rPr>
        <w:t>360</w:t>
      </w:r>
      <w:r w:rsidR="00DD1660" w:rsidRPr="00DD1660">
        <w:rPr>
          <w:rFonts w:hint="eastAsia"/>
        </w:rPr>
        <w:t>终端安全实验室监测数据显示，</w:t>
      </w:r>
      <w:r w:rsidR="00DD1660" w:rsidRPr="00DD1660">
        <w:rPr>
          <w:rFonts w:hint="eastAsia"/>
        </w:rPr>
        <w:t>2019</w:t>
      </w:r>
      <w:r w:rsidR="00DD1660" w:rsidRPr="00DD1660">
        <w:rPr>
          <w:rFonts w:hint="eastAsia"/>
        </w:rPr>
        <w:t>年</w:t>
      </w:r>
      <w:r w:rsidR="00E65C7A">
        <w:rPr>
          <w:rFonts w:hint="eastAsia"/>
        </w:rPr>
        <w:t>2</w:t>
      </w:r>
      <w:r w:rsidR="00DD1660" w:rsidRPr="00DD1660">
        <w:rPr>
          <w:rFonts w:hint="eastAsia"/>
        </w:rPr>
        <w:t>月，</w:t>
      </w:r>
      <w:r w:rsidR="008E7CE2">
        <w:rPr>
          <w:rFonts w:hint="eastAsia"/>
        </w:rPr>
        <w:t>政企单位</w:t>
      </w:r>
      <w:r w:rsidR="00DD1660" w:rsidRPr="00DD1660">
        <w:rPr>
          <w:rFonts w:hint="eastAsia"/>
        </w:rPr>
        <w:t>被</w:t>
      </w:r>
      <w:r w:rsidR="00C934AC">
        <w:rPr>
          <w:rFonts w:hint="eastAsia"/>
        </w:rPr>
        <w:t>勒索</w:t>
      </w:r>
      <w:r w:rsidR="00DD1660" w:rsidRPr="00DD1660">
        <w:rPr>
          <w:rFonts w:hint="eastAsia"/>
        </w:rPr>
        <w:t>病毒攻击的事件数量比</w:t>
      </w:r>
      <w:r w:rsidR="00DD1660" w:rsidRPr="00DD1660">
        <w:rPr>
          <w:rFonts w:hint="eastAsia"/>
        </w:rPr>
        <w:t>1</w:t>
      </w:r>
      <w:r w:rsidR="00DD1660" w:rsidRPr="00DD1660">
        <w:rPr>
          <w:rFonts w:hint="eastAsia"/>
        </w:rPr>
        <w:t>月</w:t>
      </w:r>
      <w:r w:rsidR="0032378D">
        <w:rPr>
          <w:rFonts w:hint="eastAsia"/>
        </w:rPr>
        <w:t>减少</w:t>
      </w:r>
      <w:r w:rsidR="001E0AFB">
        <w:rPr>
          <w:rFonts w:hint="eastAsia"/>
        </w:rPr>
        <w:t>1</w:t>
      </w:r>
      <w:r w:rsidR="00E65C7A">
        <w:rPr>
          <w:rFonts w:hint="eastAsia"/>
        </w:rPr>
        <w:t>6</w:t>
      </w:r>
      <w:r w:rsidR="001E0AFB">
        <w:rPr>
          <w:rFonts w:hint="eastAsia"/>
        </w:rPr>
        <w:t>.</w:t>
      </w:r>
      <w:r w:rsidR="00E65C7A">
        <w:rPr>
          <w:rFonts w:hint="eastAsia"/>
        </w:rPr>
        <w:t>6</w:t>
      </w:r>
      <w:r w:rsidR="00DD1660" w:rsidRPr="00DD1660">
        <w:rPr>
          <w:rFonts w:hint="eastAsia"/>
        </w:rPr>
        <w:t>%</w:t>
      </w:r>
      <w:r w:rsidR="00DD1660" w:rsidRPr="00DD1660">
        <w:rPr>
          <w:rFonts w:hint="eastAsia"/>
        </w:rPr>
        <w:t>，被</w:t>
      </w:r>
      <w:r w:rsidR="005D711A">
        <w:rPr>
          <w:rFonts w:hint="eastAsia"/>
        </w:rPr>
        <w:t>勒索</w:t>
      </w:r>
      <w:r w:rsidR="00DD1660" w:rsidRPr="00DD1660">
        <w:rPr>
          <w:rFonts w:hint="eastAsia"/>
        </w:rPr>
        <w:t>病毒攻击的政企终端</w:t>
      </w:r>
      <w:r w:rsidR="00F6304F">
        <w:rPr>
          <w:rFonts w:hint="eastAsia"/>
        </w:rPr>
        <w:t>的累计</w:t>
      </w:r>
      <w:r w:rsidR="00DD1660" w:rsidRPr="00DD1660">
        <w:rPr>
          <w:rFonts w:hint="eastAsia"/>
        </w:rPr>
        <w:t>数量比</w:t>
      </w:r>
      <w:r w:rsidR="0032378D">
        <w:rPr>
          <w:rFonts w:hint="eastAsia"/>
        </w:rPr>
        <w:t>1</w:t>
      </w:r>
      <w:r w:rsidR="00DD1660" w:rsidRPr="00DD1660">
        <w:rPr>
          <w:rFonts w:hint="eastAsia"/>
        </w:rPr>
        <w:t>月减少</w:t>
      </w:r>
      <w:r w:rsidR="0032378D">
        <w:rPr>
          <w:rFonts w:hint="eastAsia"/>
        </w:rPr>
        <w:t>32</w:t>
      </w:r>
      <w:r w:rsidR="00EB4621">
        <w:rPr>
          <w:rFonts w:hint="eastAsia"/>
        </w:rPr>
        <w:t>.</w:t>
      </w:r>
      <w:r w:rsidR="0032378D">
        <w:rPr>
          <w:rFonts w:hint="eastAsia"/>
        </w:rPr>
        <w:t>5</w:t>
      </w:r>
      <w:r w:rsidR="00DD1660" w:rsidRPr="00DD1660">
        <w:rPr>
          <w:rFonts w:hint="eastAsia"/>
        </w:rPr>
        <w:t>%</w:t>
      </w:r>
      <w:r w:rsidR="00DD1660" w:rsidRPr="00DD1660">
        <w:rPr>
          <w:rFonts w:hint="eastAsia"/>
        </w:rPr>
        <w:t>，被</w:t>
      </w:r>
      <w:r w:rsidR="005D711A">
        <w:rPr>
          <w:rFonts w:hint="eastAsia"/>
        </w:rPr>
        <w:t>勒索</w:t>
      </w:r>
      <w:r w:rsidR="00DD1660" w:rsidRPr="00DD1660">
        <w:rPr>
          <w:rFonts w:hint="eastAsia"/>
        </w:rPr>
        <w:t>病毒攻击的政企单位</w:t>
      </w:r>
      <w:r w:rsidR="00E862D6">
        <w:rPr>
          <w:rFonts w:hint="eastAsia"/>
        </w:rPr>
        <w:t>的绝对</w:t>
      </w:r>
      <w:r w:rsidR="00DD1660" w:rsidRPr="00DD1660">
        <w:rPr>
          <w:rFonts w:hint="eastAsia"/>
        </w:rPr>
        <w:t>数量比</w:t>
      </w:r>
      <w:r w:rsidR="0032378D">
        <w:rPr>
          <w:rFonts w:hint="eastAsia"/>
        </w:rPr>
        <w:t>1</w:t>
      </w:r>
      <w:r w:rsidR="00DD1660" w:rsidRPr="00DD1660">
        <w:rPr>
          <w:rFonts w:hint="eastAsia"/>
        </w:rPr>
        <w:t>月减少</w:t>
      </w:r>
      <w:r w:rsidR="0032378D">
        <w:rPr>
          <w:rFonts w:hint="eastAsia"/>
        </w:rPr>
        <w:t>7</w:t>
      </w:r>
      <w:r w:rsidR="00EB4621">
        <w:rPr>
          <w:rFonts w:hint="eastAsia"/>
        </w:rPr>
        <w:t>.</w:t>
      </w:r>
      <w:r w:rsidR="0032378D">
        <w:rPr>
          <w:rFonts w:hint="eastAsia"/>
        </w:rPr>
        <w:t>5</w:t>
      </w:r>
      <w:r w:rsidR="00DD1660" w:rsidRPr="00DD1660">
        <w:rPr>
          <w:rFonts w:hint="eastAsia"/>
        </w:rPr>
        <w:t>%</w:t>
      </w:r>
      <w:r w:rsidR="00DD1660" w:rsidRPr="00DD1660">
        <w:rPr>
          <w:rFonts w:hint="eastAsia"/>
        </w:rPr>
        <w:t>。</w:t>
      </w:r>
    </w:p>
    <w:p w:rsidR="004F7C38" w:rsidRDefault="004F7C38" w:rsidP="004F7C38">
      <w:pPr>
        <w:pStyle w:val="2"/>
        <w:numPr>
          <w:ilvl w:val="0"/>
          <w:numId w:val="39"/>
        </w:numPr>
        <w:spacing w:after="156"/>
      </w:pPr>
      <w:bookmarkStart w:id="7" w:name="_Toc3203922"/>
      <w:r w:rsidRPr="00F008D1">
        <w:rPr>
          <w:rFonts w:hint="eastAsia"/>
        </w:rPr>
        <w:t>攻击</w:t>
      </w:r>
      <w:r w:rsidR="00F00977">
        <w:rPr>
          <w:rFonts w:hint="eastAsia"/>
        </w:rPr>
        <w:t>整体态势</w:t>
      </w:r>
      <w:bookmarkEnd w:id="7"/>
    </w:p>
    <w:p w:rsidR="00E24E7D" w:rsidRPr="0079238C" w:rsidRDefault="0079238C" w:rsidP="00A60AD2">
      <w:pPr>
        <w:spacing w:after="156"/>
        <w:ind w:firstLineChars="202" w:firstLine="424"/>
        <w:jc w:val="left"/>
      </w:pPr>
      <w:r>
        <w:rPr>
          <w:rFonts w:hint="eastAsia"/>
        </w:rPr>
        <w:t>2019</w:t>
      </w:r>
      <w:r>
        <w:rPr>
          <w:rFonts w:hint="eastAsia"/>
        </w:rPr>
        <w:t>年</w:t>
      </w:r>
      <w:r w:rsidR="00652EDD">
        <w:rPr>
          <w:rFonts w:hint="eastAsia"/>
        </w:rPr>
        <w:t>2</w:t>
      </w:r>
      <w:r>
        <w:rPr>
          <w:rFonts w:hint="eastAsia"/>
        </w:rPr>
        <w:t>月，</w:t>
      </w:r>
      <w:r w:rsidR="00A60AD2">
        <w:rPr>
          <w:rFonts w:hint="eastAsia"/>
        </w:rPr>
        <w:t>勒索</w:t>
      </w:r>
      <w:r>
        <w:rPr>
          <w:rFonts w:hint="eastAsia"/>
        </w:rPr>
        <w:t>病毒攻击的</w:t>
      </w:r>
      <w:r w:rsidRPr="00842335">
        <w:rPr>
          <w:rFonts w:hint="eastAsia"/>
        </w:rPr>
        <w:t>最高峰出现在</w:t>
      </w:r>
      <w:r w:rsidR="00A714B3">
        <w:rPr>
          <w:rFonts w:hint="eastAsia"/>
          <w:b/>
        </w:rPr>
        <w:t>2</w:t>
      </w:r>
      <w:r w:rsidRPr="001B47B1">
        <w:rPr>
          <w:rFonts w:hint="eastAsia"/>
          <w:b/>
        </w:rPr>
        <w:t>月</w:t>
      </w:r>
      <w:r w:rsidR="00A714B3">
        <w:rPr>
          <w:rFonts w:hint="eastAsia"/>
          <w:b/>
        </w:rPr>
        <w:t>18</w:t>
      </w:r>
      <w:r w:rsidRPr="001B47B1">
        <w:rPr>
          <w:rFonts w:hint="eastAsia"/>
          <w:b/>
        </w:rPr>
        <w:t>日（星期</w:t>
      </w:r>
      <w:r>
        <w:rPr>
          <w:rFonts w:hint="eastAsia"/>
          <w:b/>
        </w:rPr>
        <w:t>三</w:t>
      </w:r>
      <w:r w:rsidRPr="001B47B1">
        <w:rPr>
          <w:rFonts w:hint="eastAsia"/>
          <w:b/>
        </w:rPr>
        <w:t>）</w:t>
      </w:r>
      <w:r w:rsidRPr="00842335">
        <w:rPr>
          <w:rFonts w:hint="eastAsia"/>
        </w:rPr>
        <w:t>，最低谷则出现在</w:t>
      </w:r>
      <w:r w:rsidR="00A714B3">
        <w:rPr>
          <w:rFonts w:hint="eastAsia"/>
          <w:b/>
        </w:rPr>
        <w:t>2</w:t>
      </w:r>
      <w:r w:rsidRPr="001B47B1">
        <w:rPr>
          <w:rFonts w:hint="eastAsia"/>
          <w:b/>
        </w:rPr>
        <w:t>月</w:t>
      </w:r>
      <w:r w:rsidR="00A714B3">
        <w:rPr>
          <w:rFonts w:hint="eastAsia"/>
          <w:b/>
        </w:rPr>
        <w:t>5</w:t>
      </w:r>
      <w:r w:rsidRPr="001B47B1">
        <w:rPr>
          <w:rFonts w:hint="eastAsia"/>
          <w:b/>
        </w:rPr>
        <w:t>日（星期</w:t>
      </w:r>
      <w:r>
        <w:rPr>
          <w:rFonts w:hint="eastAsia"/>
          <w:b/>
        </w:rPr>
        <w:t>二</w:t>
      </w:r>
      <w:r w:rsidRPr="001B47B1">
        <w:rPr>
          <w:rFonts w:hint="eastAsia"/>
          <w:b/>
        </w:rPr>
        <w:t>）</w:t>
      </w:r>
      <w:r w:rsidRPr="00842335">
        <w:rPr>
          <w:rFonts w:hint="eastAsia"/>
        </w:rPr>
        <w:t>。</w:t>
      </w:r>
    </w:p>
    <w:p w:rsidR="006B0EE5" w:rsidRDefault="00F67062" w:rsidP="006B0EE5">
      <w:pPr>
        <w:spacing w:after="156"/>
        <w:jc w:val="center"/>
      </w:pPr>
      <w:r>
        <w:rPr>
          <w:noProof/>
        </w:rPr>
        <w:drawing>
          <wp:inline distT="0" distB="0" distL="0" distR="0">
            <wp:extent cx="5274310" cy="2825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幻灯片8.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F061EB" w:rsidRDefault="00993764" w:rsidP="00B85142">
      <w:pPr>
        <w:spacing w:after="156"/>
        <w:ind w:firstLine="420"/>
      </w:pPr>
      <w:r w:rsidRPr="00DD1660">
        <w:rPr>
          <w:rFonts w:hint="eastAsia"/>
        </w:rPr>
        <w:t>2019</w:t>
      </w:r>
      <w:r w:rsidRPr="00DD1660">
        <w:rPr>
          <w:rFonts w:hint="eastAsia"/>
        </w:rPr>
        <w:t>年</w:t>
      </w:r>
      <w:r w:rsidR="008E058A">
        <w:rPr>
          <w:rFonts w:hint="eastAsia"/>
        </w:rPr>
        <w:t>2</w:t>
      </w:r>
      <w:r w:rsidRPr="00DD1660">
        <w:rPr>
          <w:rFonts w:hint="eastAsia"/>
        </w:rPr>
        <w:t>月，被</w:t>
      </w:r>
      <w:r>
        <w:rPr>
          <w:rFonts w:hint="eastAsia"/>
        </w:rPr>
        <w:t>勒索</w:t>
      </w:r>
      <w:r w:rsidRPr="00DD1660">
        <w:rPr>
          <w:rFonts w:hint="eastAsia"/>
        </w:rPr>
        <w:t>病毒攻击的事件数量比</w:t>
      </w:r>
      <w:r w:rsidRPr="00DD1660">
        <w:rPr>
          <w:rFonts w:hint="eastAsia"/>
        </w:rPr>
        <w:t>1</w:t>
      </w:r>
      <w:r w:rsidRPr="00DD1660">
        <w:rPr>
          <w:rFonts w:hint="eastAsia"/>
        </w:rPr>
        <w:t>月</w:t>
      </w:r>
      <w:r w:rsidR="008E058A">
        <w:rPr>
          <w:rFonts w:hint="eastAsia"/>
        </w:rPr>
        <w:t>减少</w:t>
      </w:r>
      <w:r>
        <w:rPr>
          <w:rFonts w:hint="eastAsia"/>
        </w:rPr>
        <w:t>1</w:t>
      </w:r>
      <w:r w:rsidR="008E058A">
        <w:rPr>
          <w:rFonts w:hint="eastAsia"/>
        </w:rPr>
        <w:t>6</w:t>
      </w:r>
      <w:r>
        <w:rPr>
          <w:rFonts w:hint="eastAsia"/>
        </w:rPr>
        <w:t>.</w:t>
      </w:r>
      <w:r w:rsidR="008E058A">
        <w:rPr>
          <w:rFonts w:hint="eastAsia"/>
        </w:rPr>
        <w:t>6</w:t>
      </w:r>
      <w:r w:rsidRPr="00DD1660">
        <w:rPr>
          <w:rFonts w:hint="eastAsia"/>
        </w:rPr>
        <w:t>%</w:t>
      </w:r>
      <w:r>
        <w:rPr>
          <w:rFonts w:hint="eastAsia"/>
        </w:rPr>
        <w:t>。其中，</w:t>
      </w:r>
      <w:r w:rsidR="0066123E" w:rsidRPr="003705D8">
        <w:rPr>
          <w:rFonts w:hint="eastAsia"/>
        </w:rPr>
        <w:t>单日单次</w:t>
      </w:r>
      <w:r w:rsidR="0066123E">
        <w:rPr>
          <w:rFonts w:hint="eastAsia"/>
        </w:rPr>
        <w:t>攻击政企单位的终端数仅为</w:t>
      </w:r>
      <w:r w:rsidR="0066123E" w:rsidRPr="00B373B5">
        <w:rPr>
          <w:rFonts w:hint="eastAsia"/>
        </w:rPr>
        <w:t>1</w:t>
      </w:r>
      <w:r w:rsidR="0066123E" w:rsidRPr="00B373B5">
        <w:rPr>
          <w:rFonts w:hint="eastAsia"/>
        </w:rPr>
        <w:t>台</w:t>
      </w:r>
      <w:r w:rsidR="0066123E">
        <w:rPr>
          <w:rFonts w:hint="eastAsia"/>
        </w:rPr>
        <w:t>的事件比</w:t>
      </w:r>
      <w:r w:rsidR="004D3FA2">
        <w:rPr>
          <w:rFonts w:hint="eastAsia"/>
        </w:rPr>
        <w:t>1</w:t>
      </w:r>
      <w:r w:rsidR="0066123E" w:rsidRPr="00B373B5">
        <w:rPr>
          <w:rFonts w:hint="eastAsia"/>
        </w:rPr>
        <w:t>月</w:t>
      </w:r>
      <w:r w:rsidR="004D3FA2">
        <w:rPr>
          <w:rFonts w:hint="eastAsia"/>
        </w:rPr>
        <w:t>减少</w:t>
      </w:r>
      <w:r w:rsidR="004D3FA2">
        <w:rPr>
          <w:rFonts w:hint="eastAsia"/>
        </w:rPr>
        <w:t>9</w:t>
      </w:r>
      <w:r w:rsidR="005F37EB">
        <w:rPr>
          <w:rFonts w:hint="eastAsia"/>
        </w:rPr>
        <w:t>.</w:t>
      </w:r>
      <w:r w:rsidR="004D3FA2" w:rsidRPr="00B373B5">
        <w:rPr>
          <w:rFonts w:hint="eastAsia"/>
        </w:rPr>
        <w:t xml:space="preserve"> </w:t>
      </w:r>
      <w:r w:rsidR="00056476">
        <w:rPr>
          <w:rFonts w:hint="eastAsia"/>
        </w:rPr>
        <w:t>9</w:t>
      </w:r>
      <w:r w:rsidR="0066123E" w:rsidRPr="00B373B5">
        <w:rPr>
          <w:rFonts w:hint="eastAsia"/>
        </w:rPr>
        <w:t>%</w:t>
      </w:r>
      <w:r w:rsidR="0066123E" w:rsidRPr="00B373B5">
        <w:rPr>
          <w:rFonts w:hint="eastAsia"/>
        </w:rPr>
        <w:t>，</w:t>
      </w:r>
      <w:r w:rsidR="0066123E">
        <w:rPr>
          <w:rFonts w:hint="eastAsia"/>
        </w:rPr>
        <w:t>占</w:t>
      </w:r>
      <w:r w:rsidR="004D3FA2">
        <w:rPr>
          <w:rFonts w:hint="eastAsia"/>
        </w:rPr>
        <w:t>2</w:t>
      </w:r>
      <w:r w:rsidR="0066123E">
        <w:rPr>
          <w:rFonts w:hint="eastAsia"/>
        </w:rPr>
        <w:t>月</w:t>
      </w:r>
      <w:r w:rsidR="0070008D">
        <w:rPr>
          <w:rFonts w:hint="eastAsia"/>
        </w:rPr>
        <w:t>勒索病毒</w:t>
      </w:r>
      <w:r w:rsidR="0066123E">
        <w:rPr>
          <w:rFonts w:hint="eastAsia"/>
        </w:rPr>
        <w:t>攻击事件总数的</w:t>
      </w:r>
      <w:r w:rsidR="004D3FA2">
        <w:rPr>
          <w:rFonts w:hint="eastAsia"/>
        </w:rPr>
        <w:t>75</w:t>
      </w:r>
      <w:r w:rsidR="0066123E">
        <w:rPr>
          <w:rFonts w:hint="eastAsia"/>
        </w:rPr>
        <w:t>.</w:t>
      </w:r>
      <w:r w:rsidR="004D3FA2">
        <w:rPr>
          <w:rFonts w:hint="eastAsia"/>
        </w:rPr>
        <w:t>2</w:t>
      </w:r>
      <w:r w:rsidR="0066123E">
        <w:rPr>
          <w:rFonts w:hint="eastAsia"/>
        </w:rPr>
        <w:t>%</w:t>
      </w:r>
      <w:r w:rsidR="00BA401A">
        <w:rPr>
          <w:rFonts w:hint="eastAsia"/>
        </w:rPr>
        <w:t>；</w:t>
      </w:r>
      <w:r w:rsidR="0066123E" w:rsidRPr="003705D8">
        <w:rPr>
          <w:rFonts w:hint="eastAsia"/>
        </w:rPr>
        <w:t>单日单次</w:t>
      </w:r>
      <w:r w:rsidR="0066123E">
        <w:rPr>
          <w:rFonts w:hint="eastAsia"/>
        </w:rPr>
        <w:t>攻击终端数为</w:t>
      </w:r>
      <w:r w:rsidR="0066123E">
        <w:rPr>
          <w:rFonts w:hint="eastAsia"/>
        </w:rPr>
        <w:t>2~</w:t>
      </w:r>
      <w:r w:rsidR="0066123E" w:rsidRPr="00B373B5">
        <w:rPr>
          <w:rFonts w:hint="eastAsia"/>
        </w:rPr>
        <w:t>1</w:t>
      </w:r>
      <w:r w:rsidR="0066123E">
        <w:rPr>
          <w:rFonts w:hint="eastAsia"/>
        </w:rPr>
        <w:t>0</w:t>
      </w:r>
      <w:r w:rsidR="0066123E" w:rsidRPr="00B373B5">
        <w:rPr>
          <w:rFonts w:hint="eastAsia"/>
        </w:rPr>
        <w:t>台</w:t>
      </w:r>
      <w:r w:rsidR="0066123E">
        <w:rPr>
          <w:rFonts w:hint="eastAsia"/>
        </w:rPr>
        <w:t>的事件比</w:t>
      </w:r>
      <w:r w:rsidR="004D3FA2">
        <w:rPr>
          <w:rFonts w:hint="eastAsia"/>
        </w:rPr>
        <w:t>1</w:t>
      </w:r>
      <w:r w:rsidR="0066123E" w:rsidRPr="00B373B5">
        <w:rPr>
          <w:rFonts w:hint="eastAsia"/>
        </w:rPr>
        <w:t>月</w:t>
      </w:r>
      <w:r w:rsidR="004D3FA2">
        <w:rPr>
          <w:rFonts w:hint="eastAsia"/>
        </w:rPr>
        <w:t>减少</w:t>
      </w:r>
      <w:r w:rsidR="004D3FA2">
        <w:rPr>
          <w:rFonts w:hint="eastAsia"/>
        </w:rPr>
        <w:t>28</w:t>
      </w:r>
      <w:r>
        <w:rPr>
          <w:rFonts w:hint="eastAsia"/>
        </w:rPr>
        <w:t>.</w:t>
      </w:r>
      <w:r w:rsidR="004D3FA2">
        <w:rPr>
          <w:rFonts w:hint="eastAsia"/>
        </w:rPr>
        <w:t>6</w:t>
      </w:r>
      <w:r w:rsidR="0066123E" w:rsidRPr="00B373B5">
        <w:rPr>
          <w:rFonts w:hint="eastAsia"/>
        </w:rPr>
        <w:t>%</w:t>
      </w:r>
      <w:r w:rsidR="0066123E" w:rsidRPr="00B373B5">
        <w:rPr>
          <w:rFonts w:hint="eastAsia"/>
        </w:rPr>
        <w:t>，</w:t>
      </w:r>
      <w:r w:rsidR="0066123E">
        <w:rPr>
          <w:rFonts w:hint="eastAsia"/>
        </w:rPr>
        <w:t>占</w:t>
      </w:r>
      <w:r w:rsidR="00056476">
        <w:rPr>
          <w:rFonts w:hint="eastAsia"/>
        </w:rPr>
        <w:t>2</w:t>
      </w:r>
      <w:r w:rsidR="0066123E">
        <w:rPr>
          <w:rFonts w:hint="eastAsia"/>
        </w:rPr>
        <w:t>月</w:t>
      </w:r>
      <w:r w:rsidR="0070008D">
        <w:rPr>
          <w:rFonts w:hint="eastAsia"/>
        </w:rPr>
        <w:t>勒索病毒</w:t>
      </w:r>
      <w:r w:rsidR="0066123E">
        <w:rPr>
          <w:rFonts w:hint="eastAsia"/>
        </w:rPr>
        <w:t>攻击事件总数的</w:t>
      </w:r>
      <w:r w:rsidR="00B85142">
        <w:rPr>
          <w:rFonts w:hint="eastAsia"/>
        </w:rPr>
        <w:t>2</w:t>
      </w:r>
      <w:r w:rsidR="004D3FA2">
        <w:rPr>
          <w:rFonts w:hint="eastAsia"/>
        </w:rPr>
        <w:t>4</w:t>
      </w:r>
      <w:r w:rsidR="0066123E">
        <w:rPr>
          <w:rFonts w:hint="eastAsia"/>
        </w:rPr>
        <w:t>.</w:t>
      </w:r>
      <w:r w:rsidR="004D3FA2">
        <w:rPr>
          <w:rFonts w:hint="eastAsia"/>
        </w:rPr>
        <w:t>8</w:t>
      </w:r>
      <w:r w:rsidR="0066123E">
        <w:rPr>
          <w:rFonts w:hint="eastAsia"/>
        </w:rPr>
        <w:t>%</w:t>
      </w:r>
      <w:r w:rsidR="00BA401A">
        <w:rPr>
          <w:rFonts w:hint="eastAsia"/>
        </w:rPr>
        <w:t>；</w:t>
      </w:r>
      <w:r w:rsidR="004D3FA2">
        <w:rPr>
          <w:rFonts w:hint="eastAsia"/>
        </w:rPr>
        <w:t>没有监测到</w:t>
      </w:r>
      <w:r w:rsidR="0066123E" w:rsidRPr="003705D8">
        <w:rPr>
          <w:rFonts w:hint="eastAsia"/>
        </w:rPr>
        <w:t>单日单次</w:t>
      </w:r>
      <w:r w:rsidR="004D3FA2">
        <w:rPr>
          <w:rFonts w:hint="eastAsia"/>
        </w:rPr>
        <w:t>攻击终端数超过</w:t>
      </w:r>
      <w:r w:rsidR="004D3FA2">
        <w:rPr>
          <w:rFonts w:hint="eastAsia"/>
        </w:rPr>
        <w:t>10</w:t>
      </w:r>
      <w:r w:rsidR="004D3FA2">
        <w:rPr>
          <w:rFonts w:hint="eastAsia"/>
        </w:rPr>
        <w:t>台以上的事件</w:t>
      </w:r>
      <w:r w:rsidR="00B85142">
        <w:rPr>
          <w:rFonts w:hint="eastAsia"/>
        </w:rPr>
        <w:t>。</w:t>
      </w:r>
    </w:p>
    <w:p w:rsidR="007D7029" w:rsidRPr="008F431A" w:rsidRDefault="00F67062" w:rsidP="008E058A">
      <w:pPr>
        <w:spacing w:after="156"/>
        <w:jc w:val="center"/>
      </w:pPr>
      <w:r>
        <w:rPr>
          <w:noProof/>
        </w:rPr>
        <w:lastRenderedPageBreak/>
        <w:drawing>
          <wp:inline distT="0" distB="0" distL="0" distR="0">
            <wp:extent cx="5274310" cy="2825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幻灯片9.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C008A" w:rsidRDefault="00F42888" w:rsidP="00F008D1">
      <w:pPr>
        <w:pStyle w:val="2"/>
        <w:numPr>
          <w:ilvl w:val="0"/>
          <w:numId w:val="39"/>
        </w:numPr>
        <w:spacing w:after="156"/>
      </w:pPr>
      <w:bookmarkStart w:id="8" w:name="_Toc3203923"/>
      <w:r>
        <w:rPr>
          <w:rFonts w:hint="eastAsia"/>
        </w:rPr>
        <w:t>被</w:t>
      </w:r>
      <w:r w:rsidRPr="00F008D1">
        <w:rPr>
          <w:rFonts w:hint="eastAsia"/>
        </w:rPr>
        <w:t>攻击</w:t>
      </w:r>
      <w:r>
        <w:rPr>
          <w:rFonts w:hint="eastAsia"/>
        </w:rPr>
        <w:t>终端分析</w:t>
      </w:r>
      <w:bookmarkEnd w:id="8"/>
    </w:p>
    <w:p w:rsidR="00F65C13" w:rsidRDefault="00F65C13" w:rsidP="00F65C13">
      <w:pPr>
        <w:spacing w:after="156"/>
        <w:ind w:firstLine="420"/>
      </w:pPr>
      <w:r>
        <w:rPr>
          <w:rFonts w:hint="eastAsia"/>
        </w:rPr>
        <w:t>2019</w:t>
      </w:r>
      <w:r>
        <w:rPr>
          <w:rFonts w:hint="eastAsia"/>
        </w:rPr>
        <w:t>年</w:t>
      </w:r>
      <w:r w:rsidR="00E20940">
        <w:rPr>
          <w:rFonts w:hint="eastAsia"/>
        </w:rPr>
        <w:t>2</w:t>
      </w:r>
      <w:r>
        <w:rPr>
          <w:rFonts w:hint="eastAsia"/>
        </w:rPr>
        <w:t>月，被</w:t>
      </w:r>
      <w:r w:rsidR="00446954">
        <w:rPr>
          <w:rFonts w:hint="eastAsia"/>
        </w:rPr>
        <w:t>勒索</w:t>
      </w:r>
      <w:r w:rsidRPr="00B373B5">
        <w:rPr>
          <w:rFonts w:hint="eastAsia"/>
        </w:rPr>
        <w:t>病毒</w:t>
      </w:r>
      <w:r>
        <w:rPr>
          <w:rFonts w:hint="eastAsia"/>
        </w:rPr>
        <w:t>攻击的政企终端</w:t>
      </w:r>
      <w:r w:rsidR="00921FA2">
        <w:rPr>
          <w:rFonts w:hint="eastAsia"/>
        </w:rPr>
        <w:t>的累计</w:t>
      </w:r>
      <w:r>
        <w:rPr>
          <w:rFonts w:hint="eastAsia"/>
        </w:rPr>
        <w:t>数量比</w:t>
      </w:r>
      <w:r w:rsidRPr="00B373B5">
        <w:rPr>
          <w:rFonts w:hint="eastAsia"/>
        </w:rPr>
        <w:t>1</w:t>
      </w:r>
      <w:r w:rsidRPr="00B373B5">
        <w:rPr>
          <w:rFonts w:hint="eastAsia"/>
        </w:rPr>
        <w:t>月</w:t>
      </w:r>
      <w:r>
        <w:rPr>
          <w:rFonts w:hint="eastAsia"/>
        </w:rPr>
        <w:t>减少</w:t>
      </w:r>
      <w:r>
        <w:rPr>
          <w:rFonts w:hint="eastAsia"/>
        </w:rPr>
        <w:t>3</w:t>
      </w:r>
      <w:r w:rsidR="00E20940">
        <w:rPr>
          <w:rFonts w:hint="eastAsia"/>
        </w:rPr>
        <w:t>2.5</w:t>
      </w:r>
      <w:r w:rsidRPr="00B373B5">
        <w:rPr>
          <w:rFonts w:hint="eastAsia"/>
        </w:rPr>
        <w:t>%</w:t>
      </w:r>
      <w:r>
        <w:rPr>
          <w:rFonts w:hint="eastAsia"/>
        </w:rPr>
        <w:t>。</w:t>
      </w:r>
    </w:p>
    <w:p w:rsidR="002A3D5B" w:rsidRPr="00EE0081" w:rsidRDefault="002A3D5B" w:rsidP="002A3D5B">
      <w:pPr>
        <w:spacing w:after="156"/>
        <w:ind w:firstLine="420"/>
      </w:pPr>
      <w:r>
        <w:rPr>
          <w:rFonts w:hint="eastAsia"/>
        </w:rPr>
        <w:t>在被勒索病毒攻击的政企终端中，</w:t>
      </w:r>
      <w:r w:rsidR="005F17A2">
        <w:rPr>
          <w:rFonts w:hint="eastAsia"/>
        </w:rPr>
        <w:t>山东</w:t>
      </w:r>
      <w:r>
        <w:rPr>
          <w:rFonts w:hint="eastAsia"/>
        </w:rPr>
        <w:t>地区最多，占比高达</w:t>
      </w:r>
      <w:r w:rsidR="005F17A2">
        <w:rPr>
          <w:rFonts w:hint="eastAsia"/>
        </w:rPr>
        <w:t>2</w:t>
      </w:r>
      <w:r w:rsidR="00B87B39">
        <w:rPr>
          <w:rFonts w:hint="eastAsia"/>
        </w:rPr>
        <w:t>9</w:t>
      </w:r>
      <w:r w:rsidR="005F17A2">
        <w:rPr>
          <w:rFonts w:hint="eastAsia"/>
        </w:rPr>
        <w:t>.</w:t>
      </w:r>
      <w:r w:rsidR="00B87B39">
        <w:rPr>
          <w:rFonts w:hint="eastAsia"/>
        </w:rPr>
        <w:t>4</w:t>
      </w:r>
      <w:r>
        <w:rPr>
          <w:rFonts w:hint="eastAsia"/>
        </w:rPr>
        <w:t>%</w:t>
      </w:r>
      <w:r>
        <w:rPr>
          <w:rFonts w:hint="eastAsia"/>
        </w:rPr>
        <w:t>，被攻击</w:t>
      </w:r>
      <w:r w:rsidR="006F07E2">
        <w:rPr>
          <w:rFonts w:hint="eastAsia"/>
        </w:rPr>
        <w:t>终端的累计数量</w:t>
      </w:r>
      <w:r>
        <w:rPr>
          <w:rFonts w:hint="eastAsia"/>
        </w:rPr>
        <w:t>比</w:t>
      </w:r>
      <w:r>
        <w:rPr>
          <w:rFonts w:hint="eastAsia"/>
        </w:rPr>
        <w:t>1</w:t>
      </w:r>
      <w:r>
        <w:rPr>
          <w:rFonts w:hint="eastAsia"/>
        </w:rPr>
        <w:t>月</w:t>
      </w:r>
      <w:r w:rsidR="006244B1">
        <w:rPr>
          <w:rFonts w:hint="eastAsia"/>
        </w:rPr>
        <w:t>减少</w:t>
      </w:r>
      <w:r w:rsidR="006244B1">
        <w:rPr>
          <w:rFonts w:hint="eastAsia"/>
        </w:rPr>
        <w:t>22.8</w:t>
      </w:r>
      <w:r w:rsidR="005F17A2">
        <w:rPr>
          <w:rFonts w:hint="eastAsia"/>
        </w:rPr>
        <w:t>%</w:t>
      </w:r>
      <w:r>
        <w:rPr>
          <w:rFonts w:hint="eastAsia"/>
        </w:rPr>
        <w:t>；其次是</w:t>
      </w:r>
      <w:r w:rsidR="005F17A2">
        <w:rPr>
          <w:rFonts w:hint="eastAsia"/>
        </w:rPr>
        <w:t>广东</w:t>
      </w:r>
      <w:r>
        <w:rPr>
          <w:rFonts w:hint="eastAsia"/>
        </w:rPr>
        <w:t>，占比为</w:t>
      </w:r>
      <w:r w:rsidR="00085752">
        <w:rPr>
          <w:rFonts w:hint="eastAsia"/>
        </w:rPr>
        <w:t>12</w:t>
      </w:r>
      <w:r>
        <w:rPr>
          <w:rFonts w:hint="eastAsia"/>
        </w:rPr>
        <w:t>.</w:t>
      </w:r>
      <w:r w:rsidR="00085752">
        <w:rPr>
          <w:rFonts w:hint="eastAsia"/>
        </w:rPr>
        <w:t>5</w:t>
      </w:r>
      <w:r>
        <w:rPr>
          <w:rFonts w:hint="eastAsia"/>
        </w:rPr>
        <w:t>%</w:t>
      </w:r>
      <w:r>
        <w:rPr>
          <w:rFonts w:hint="eastAsia"/>
        </w:rPr>
        <w:t>，被攻击</w:t>
      </w:r>
      <w:r w:rsidR="006F07E2">
        <w:rPr>
          <w:rFonts w:hint="eastAsia"/>
        </w:rPr>
        <w:t>终端的累计数量</w:t>
      </w:r>
      <w:r>
        <w:rPr>
          <w:rFonts w:hint="eastAsia"/>
        </w:rPr>
        <w:t>比</w:t>
      </w:r>
      <w:r w:rsidR="002A350F">
        <w:rPr>
          <w:rFonts w:hint="eastAsia"/>
        </w:rPr>
        <w:t>1</w:t>
      </w:r>
      <w:r>
        <w:rPr>
          <w:rFonts w:hint="eastAsia"/>
        </w:rPr>
        <w:t>月</w:t>
      </w:r>
      <w:r w:rsidR="0000534B">
        <w:rPr>
          <w:rFonts w:hint="eastAsia"/>
        </w:rPr>
        <w:t>减少</w:t>
      </w:r>
      <w:r w:rsidR="002A350F">
        <w:rPr>
          <w:rFonts w:hint="eastAsia"/>
        </w:rPr>
        <w:t>58</w:t>
      </w:r>
      <w:r>
        <w:rPr>
          <w:rFonts w:hint="eastAsia"/>
        </w:rPr>
        <w:t>.</w:t>
      </w:r>
      <w:r w:rsidR="002A350F">
        <w:rPr>
          <w:rFonts w:hint="eastAsia"/>
        </w:rPr>
        <w:t>3</w:t>
      </w:r>
      <w:r>
        <w:rPr>
          <w:rFonts w:hint="eastAsia"/>
        </w:rPr>
        <w:t>%</w:t>
      </w:r>
      <w:r>
        <w:rPr>
          <w:rFonts w:hint="eastAsia"/>
        </w:rPr>
        <w:t>；</w:t>
      </w:r>
      <w:r w:rsidR="0000534B">
        <w:rPr>
          <w:rFonts w:hint="eastAsia"/>
        </w:rPr>
        <w:t>北京</w:t>
      </w:r>
      <w:r>
        <w:rPr>
          <w:rFonts w:hint="eastAsia"/>
        </w:rPr>
        <w:t>排在第三位，占比为</w:t>
      </w:r>
      <w:r>
        <w:rPr>
          <w:rFonts w:hint="eastAsia"/>
        </w:rPr>
        <w:t>1</w:t>
      </w:r>
      <w:r w:rsidR="00571864">
        <w:rPr>
          <w:rFonts w:hint="eastAsia"/>
        </w:rPr>
        <w:t>1</w:t>
      </w:r>
      <w:r w:rsidR="0000534B">
        <w:rPr>
          <w:rFonts w:hint="eastAsia"/>
        </w:rPr>
        <w:t>.</w:t>
      </w:r>
      <w:r w:rsidR="00571864">
        <w:rPr>
          <w:rFonts w:hint="eastAsia"/>
        </w:rPr>
        <w:t>9</w:t>
      </w:r>
      <w:r>
        <w:rPr>
          <w:rFonts w:hint="eastAsia"/>
        </w:rPr>
        <w:t>%</w:t>
      </w:r>
      <w:r>
        <w:rPr>
          <w:rFonts w:hint="eastAsia"/>
        </w:rPr>
        <w:t>，被攻击</w:t>
      </w:r>
      <w:r w:rsidR="006F07E2">
        <w:rPr>
          <w:rFonts w:hint="eastAsia"/>
        </w:rPr>
        <w:t>终端的累计数量</w:t>
      </w:r>
      <w:r>
        <w:rPr>
          <w:rFonts w:hint="eastAsia"/>
        </w:rPr>
        <w:t>比</w:t>
      </w:r>
      <w:r w:rsidR="00484EE0">
        <w:rPr>
          <w:rFonts w:hint="eastAsia"/>
        </w:rPr>
        <w:t>1</w:t>
      </w:r>
      <w:r>
        <w:rPr>
          <w:rFonts w:hint="eastAsia"/>
        </w:rPr>
        <w:t>月</w:t>
      </w:r>
      <w:r w:rsidR="00484EE0">
        <w:rPr>
          <w:rFonts w:hint="eastAsia"/>
        </w:rPr>
        <w:t>减少</w:t>
      </w:r>
      <w:r w:rsidR="00484EE0">
        <w:rPr>
          <w:rFonts w:hint="eastAsia"/>
        </w:rPr>
        <w:t>4</w:t>
      </w:r>
      <w:r w:rsidR="0000534B">
        <w:rPr>
          <w:rFonts w:hint="eastAsia"/>
        </w:rPr>
        <w:t>8.</w:t>
      </w:r>
      <w:r w:rsidR="00484EE0">
        <w:rPr>
          <w:rFonts w:hint="eastAsia"/>
        </w:rPr>
        <w:t>6</w:t>
      </w:r>
      <w:r>
        <w:rPr>
          <w:rFonts w:hint="eastAsia"/>
        </w:rPr>
        <w:t>%</w:t>
      </w:r>
      <w:r>
        <w:rPr>
          <w:rFonts w:hint="eastAsia"/>
        </w:rPr>
        <w:t>。</w:t>
      </w:r>
    </w:p>
    <w:p w:rsidR="004B61F9" w:rsidRDefault="00F67062" w:rsidP="00A73AB1">
      <w:pPr>
        <w:spacing w:after="156"/>
        <w:jc w:val="center"/>
      </w:pPr>
      <w:r>
        <w:rPr>
          <w:noProof/>
        </w:rPr>
        <w:drawing>
          <wp:inline distT="0" distB="0" distL="0" distR="0">
            <wp:extent cx="5274310" cy="2825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幻灯片10.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CB6889" w:rsidRDefault="00CB6889" w:rsidP="00CB6889">
      <w:pPr>
        <w:spacing w:after="156"/>
        <w:ind w:firstLine="420"/>
      </w:pPr>
      <w:r>
        <w:rPr>
          <w:rFonts w:hint="eastAsia"/>
        </w:rPr>
        <w:t>在被勒索</w:t>
      </w:r>
      <w:r w:rsidR="00C06E9D">
        <w:rPr>
          <w:rFonts w:hint="eastAsia"/>
        </w:rPr>
        <w:t>病毒攻击的政企终端中，运营商</w:t>
      </w:r>
      <w:r>
        <w:rPr>
          <w:rFonts w:hint="eastAsia"/>
        </w:rPr>
        <w:t>行业最多，占比高达</w:t>
      </w:r>
      <w:r w:rsidR="00873535">
        <w:rPr>
          <w:rFonts w:hint="eastAsia"/>
        </w:rPr>
        <w:t>20</w:t>
      </w:r>
      <w:r w:rsidR="00C06E9D">
        <w:rPr>
          <w:rFonts w:hint="eastAsia"/>
        </w:rPr>
        <w:t>.</w:t>
      </w:r>
      <w:r w:rsidR="00873535">
        <w:rPr>
          <w:rFonts w:hint="eastAsia"/>
        </w:rPr>
        <w:t>0</w:t>
      </w:r>
      <w:r>
        <w:rPr>
          <w:rFonts w:hint="eastAsia"/>
        </w:rPr>
        <w:t>%</w:t>
      </w:r>
      <w:r>
        <w:rPr>
          <w:rFonts w:hint="eastAsia"/>
        </w:rPr>
        <w:t>，被攻击</w:t>
      </w:r>
      <w:r w:rsidR="004A7895">
        <w:rPr>
          <w:rFonts w:hint="eastAsia"/>
        </w:rPr>
        <w:t>终端的累计数量</w:t>
      </w:r>
      <w:r>
        <w:rPr>
          <w:rFonts w:hint="eastAsia"/>
        </w:rPr>
        <w:t>比</w:t>
      </w:r>
      <w:r w:rsidR="00873535">
        <w:rPr>
          <w:rFonts w:hint="eastAsia"/>
        </w:rPr>
        <w:t>1</w:t>
      </w:r>
      <w:r>
        <w:rPr>
          <w:rFonts w:hint="eastAsia"/>
        </w:rPr>
        <w:t>月</w:t>
      </w:r>
      <w:r w:rsidR="00873535">
        <w:rPr>
          <w:rFonts w:hint="eastAsia"/>
        </w:rPr>
        <w:t>减少</w:t>
      </w:r>
      <w:r w:rsidR="00873535">
        <w:rPr>
          <w:rFonts w:hint="eastAsia"/>
        </w:rPr>
        <w:t>48</w:t>
      </w:r>
      <w:r w:rsidR="00C06E9D">
        <w:rPr>
          <w:rFonts w:hint="eastAsia"/>
        </w:rPr>
        <w:t>.</w:t>
      </w:r>
      <w:r w:rsidR="00873535">
        <w:rPr>
          <w:rFonts w:hint="eastAsia"/>
        </w:rPr>
        <w:t>4</w:t>
      </w:r>
      <w:r>
        <w:rPr>
          <w:rFonts w:hint="eastAsia"/>
        </w:rPr>
        <w:t>%</w:t>
      </w:r>
      <w:r>
        <w:rPr>
          <w:rFonts w:hint="eastAsia"/>
        </w:rPr>
        <w:t>；其次是</w:t>
      </w:r>
      <w:r w:rsidR="00C71E64">
        <w:rPr>
          <w:rFonts w:hint="eastAsia"/>
        </w:rPr>
        <w:t>能源</w:t>
      </w:r>
      <w:r>
        <w:rPr>
          <w:rFonts w:hint="eastAsia"/>
        </w:rPr>
        <w:t>行业，占比为</w:t>
      </w:r>
      <w:r w:rsidR="00C71E64">
        <w:rPr>
          <w:rFonts w:hint="eastAsia"/>
        </w:rPr>
        <w:t>16</w:t>
      </w:r>
      <w:r>
        <w:rPr>
          <w:rFonts w:hint="eastAsia"/>
        </w:rPr>
        <w:t>.</w:t>
      </w:r>
      <w:r w:rsidR="00C71E64">
        <w:rPr>
          <w:rFonts w:hint="eastAsia"/>
        </w:rPr>
        <w:t>3</w:t>
      </w:r>
      <w:r>
        <w:rPr>
          <w:rFonts w:hint="eastAsia"/>
        </w:rPr>
        <w:t>%</w:t>
      </w:r>
      <w:r>
        <w:rPr>
          <w:rFonts w:hint="eastAsia"/>
        </w:rPr>
        <w:t>，被攻击</w:t>
      </w:r>
      <w:r w:rsidR="004A7895">
        <w:rPr>
          <w:rFonts w:hint="eastAsia"/>
        </w:rPr>
        <w:t>终端的累计数量</w:t>
      </w:r>
      <w:r w:rsidR="00C71E64">
        <w:rPr>
          <w:rFonts w:hint="eastAsia"/>
        </w:rPr>
        <w:t>和</w:t>
      </w:r>
      <w:r w:rsidR="00C71E64">
        <w:rPr>
          <w:rFonts w:hint="eastAsia"/>
        </w:rPr>
        <w:t>1</w:t>
      </w:r>
      <w:r>
        <w:rPr>
          <w:rFonts w:hint="eastAsia"/>
        </w:rPr>
        <w:t>月</w:t>
      </w:r>
      <w:r w:rsidR="00C71E64">
        <w:rPr>
          <w:rFonts w:hint="eastAsia"/>
        </w:rPr>
        <w:t>持平</w:t>
      </w:r>
      <w:r>
        <w:rPr>
          <w:rFonts w:hint="eastAsia"/>
        </w:rPr>
        <w:t>；</w:t>
      </w:r>
      <w:r w:rsidR="00A7242A">
        <w:rPr>
          <w:rFonts w:hint="eastAsia"/>
        </w:rPr>
        <w:t>政府</w:t>
      </w:r>
      <w:r>
        <w:rPr>
          <w:rFonts w:hint="eastAsia"/>
        </w:rPr>
        <w:t>行业排在第三位，占比为</w:t>
      </w:r>
      <w:r>
        <w:rPr>
          <w:rFonts w:hint="eastAsia"/>
        </w:rPr>
        <w:t>1</w:t>
      </w:r>
      <w:r w:rsidR="00CE3E58">
        <w:rPr>
          <w:rFonts w:hint="eastAsia"/>
        </w:rPr>
        <w:t>0</w:t>
      </w:r>
      <w:r>
        <w:rPr>
          <w:rFonts w:hint="eastAsia"/>
        </w:rPr>
        <w:t>.</w:t>
      </w:r>
      <w:r w:rsidR="00CE3E58">
        <w:rPr>
          <w:rFonts w:hint="eastAsia"/>
        </w:rPr>
        <w:t>6</w:t>
      </w:r>
      <w:r>
        <w:rPr>
          <w:rFonts w:hint="eastAsia"/>
        </w:rPr>
        <w:t>%</w:t>
      </w:r>
      <w:r>
        <w:rPr>
          <w:rFonts w:hint="eastAsia"/>
        </w:rPr>
        <w:t>，被攻击</w:t>
      </w:r>
      <w:r w:rsidR="004A7895">
        <w:rPr>
          <w:rFonts w:hint="eastAsia"/>
        </w:rPr>
        <w:t>终端的累计数量</w:t>
      </w:r>
      <w:r>
        <w:rPr>
          <w:rFonts w:hint="eastAsia"/>
        </w:rPr>
        <w:t>比</w:t>
      </w:r>
      <w:r>
        <w:rPr>
          <w:rFonts w:hint="eastAsia"/>
        </w:rPr>
        <w:t>1</w:t>
      </w:r>
      <w:r>
        <w:rPr>
          <w:rFonts w:hint="eastAsia"/>
        </w:rPr>
        <w:t>月</w:t>
      </w:r>
      <w:r w:rsidRPr="00AA3FA7">
        <w:rPr>
          <w:rFonts w:hint="eastAsia"/>
          <w:b/>
          <w:color w:val="FF0000"/>
        </w:rPr>
        <w:t>增加</w:t>
      </w:r>
      <w:r w:rsidR="00B55752" w:rsidRPr="00AA3FA7">
        <w:rPr>
          <w:rFonts w:hint="eastAsia"/>
          <w:b/>
          <w:color w:val="FF0000"/>
        </w:rPr>
        <w:t>21</w:t>
      </w:r>
      <w:r w:rsidRPr="00AA3FA7">
        <w:rPr>
          <w:rFonts w:hint="eastAsia"/>
          <w:b/>
          <w:color w:val="FF0000"/>
        </w:rPr>
        <w:t>.</w:t>
      </w:r>
      <w:r w:rsidR="00B55752" w:rsidRPr="00AA3FA7">
        <w:rPr>
          <w:rFonts w:hint="eastAsia"/>
          <w:b/>
          <w:color w:val="FF0000"/>
        </w:rPr>
        <w:t>4</w:t>
      </w:r>
      <w:r w:rsidRPr="00AA3FA7">
        <w:rPr>
          <w:rFonts w:hint="eastAsia"/>
          <w:b/>
          <w:color w:val="FF0000"/>
        </w:rPr>
        <w:t>%</w:t>
      </w:r>
      <w:r>
        <w:rPr>
          <w:rFonts w:hint="eastAsia"/>
        </w:rPr>
        <w:t>。</w:t>
      </w:r>
    </w:p>
    <w:p w:rsidR="00873535" w:rsidRDefault="00F67062" w:rsidP="00A73AB1">
      <w:pPr>
        <w:spacing w:after="156"/>
        <w:jc w:val="center"/>
      </w:pPr>
      <w:r>
        <w:rPr>
          <w:noProof/>
        </w:rPr>
        <w:lastRenderedPageBreak/>
        <w:drawing>
          <wp:inline distT="0" distB="0" distL="0" distR="0">
            <wp:extent cx="5274310" cy="2825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幻灯片11.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C008A" w:rsidRDefault="00D1069D" w:rsidP="002523D6">
      <w:pPr>
        <w:pStyle w:val="2"/>
        <w:spacing w:after="156"/>
      </w:pPr>
      <w:bookmarkStart w:id="9" w:name="_Toc3203924"/>
      <w:r>
        <w:rPr>
          <w:rFonts w:hint="eastAsia"/>
        </w:rPr>
        <w:t>被</w:t>
      </w:r>
      <w:r w:rsidRPr="002523D6">
        <w:rPr>
          <w:rFonts w:hint="eastAsia"/>
        </w:rPr>
        <w:t>攻击单位分析</w:t>
      </w:r>
      <w:bookmarkEnd w:id="9"/>
    </w:p>
    <w:p w:rsidR="00321820" w:rsidRDefault="00321820" w:rsidP="00321820">
      <w:pPr>
        <w:spacing w:after="156"/>
        <w:ind w:firstLine="420"/>
      </w:pPr>
      <w:r>
        <w:rPr>
          <w:rFonts w:hint="eastAsia"/>
        </w:rPr>
        <w:t>2019</w:t>
      </w:r>
      <w:r>
        <w:rPr>
          <w:rFonts w:hint="eastAsia"/>
        </w:rPr>
        <w:t>年</w:t>
      </w:r>
      <w:r w:rsidR="00A33AA7">
        <w:rPr>
          <w:rFonts w:hint="eastAsia"/>
        </w:rPr>
        <w:t>2</w:t>
      </w:r>
      <w:r w:rsidRPr="00B373B5">
        <w:rPr>
          <w:rFonts w:hint="eastAsia"/>
        </w:rPr>
        <w:t>月，</w:t>
      </w:r>
      <w:r>
        <w:rPr>
          <w:rFonts w:hint="eastAsia"/>
        </w:rPr>
        <w:t>被</w:t>
      </w:r>
      <w:r w:rsidR="00446954">
        <w:rPr>
          <w:rFonts w:hint="eastAsia"/>
        </w:rPr>
        <w:t>勒索</w:t>
      </w:r>
      <w:r w:rsidRPr="00B373B5">
        <w:rPr>
          <w:rFonts w:hint="eastAsia"/>
        </w:rPr>
        <w:t>病毒</w:t>
      </w:r>
      <w:r>
        <w:rPr>
          <w:rFonts w:hint="eastAsia"/>
        </w:rPr>
        <w:t>攻击</w:t>
      </w:r>
      <w:r w:rsidRPr="00B373B5">
        <w:rPr>
          <w:rFonts w:hint="eastAsia"/>
        </w:rPr>
        <w:t>的政企单位</w:t>
      </w:r>
      <w:r w:rsidR="00857625">
        <w:rPr>
          <w:rFonts w:hint="eastAsia"/>
        </w:rPr>
        <w:t>的绝对</w:t>
      </w:r>
      <w:r>
        <w:rPr>
          <w:rFonts w:hint="eastAsia"/>
        </w:rPr>
        <w:t>数量比</w:t>
      </w:r>
      <w:r w:rsidRPr="00B373B5">
        <w:rPr>
          <w:rFonts w:hint="eastAsia"/>
        </w:rPr>
        <w:t>1</w:t>
      </w:r>
      <w:r w:rsidRPr="00B373B5">
        <w:rPr>
          <w:rFonts w:hint="eastAsia"/>
        </w:rPr>
        <w:t>月</w:t>
      </w:r>
      <w:r>
        <w:rPr>
          <w:rFonts w:hint="eastAsia"/>
        </w:rPr>
        <w:t>减少</w:t>
      </w:r>
      <w:r w:rsidR="009B3E38">
        <w:rPr>
          <w:rFonts w:hint="eastAsia"/>
        </w:rPr>
        <w:t>7</w:t>
      </w:r>
      <w:r>
        <w:rPr>
          <w:rFonts w:hint="eastAsia"/>
        </w:rPr>
        <w:t>.</w:t>
      </w:r>
      <w:r w:rsidR="009B3E38">
        <w:rPr>
          <w:rFonts w:hint="eastAsia"/>
        </w:rPr>
        <w:t>5</w:t>
      </w:r>
      <w:r w:rsidRPr="00B373B5">
        <w:rPr>
          <w:rFonts w:hint="eastAsia"/>
        </w:rPr>
        <w:t>%</w:t>
      </w:r>
      <w:r>
        <w:rPr>
          <w:rFonts w:hint="eastAsia"/>
        </w:rPr>
        <w:t>。</w:t>
      </w:r>
    </w:p>
    <w:p w:rsidR="00321820" w:rsidRPr="004002A1" w:rsidRDefault="004002A1" w:rsidP="00321820">
      <w:pPr>
        <w:spacing w:after="156"/>
        <w:ind w:firstLine="420"/>
      </w:pPr>
      <w:r>
        <w:rPr>
          <w:rFonts w:hint="eastAsia"/>
        </w:rPr>
        <w:t>在被</w:t>
      </w:r>
      <w:r w:rsidR="001926B6">
        <w:rPr>
          <w:rFonts w:hint="eastAsia"/>
        </w:rPr>
        <w:t>勒索</w:t>
      </w:r>
      <w:r>
        <w:rPr>
          <w:rFonts w:hint="eastAsia"/>
        </w:rPr>
        <w:t>病毒攻击的政企单位中，</w:t>
      </w:r>
      <w:r w:rsidR="00190DF3">
        <w:rPr>
          <w:rFonts w:hint="eastAsia"/>
        </w:rPr>
        <w:t>新疆地区最多，</w:t>
      </w:r>
      <w:r>
        <w:rPr>
          <w:rFonts w:hint="eastAsia"/>
        </w:rPr>
        <w:t>占比</w:t>
      </w:r>
      <w:r w:rsidR="00190DF3">
        <w:rPr>
          <w:rFonts w:hint="eastAsia"/>
        </w:rPr>
        <w:t>高达</w:t>
      </w:r>
      <w:r w:rsidR="00190DF3">
        <w:rPr>
          <w:rFonts w:hint="eastAsia"/>
        </w:rPr>
        <w:t>13</w:t>
      </w:r>
      <w:r w:rsidR="00190DF3">
        <w:t>.0</w:t>
      </w:r>
      <w:r>
        <w:rPr>
          <w:rFonts w:hint="eastAsia"/>
        </w:rPr>
        <w:t>%</w:t>
      </w:r>
      <w:r w:rsidR="005E566B">
        <w:rPr>
          <w:rFonts w:hint="eastAsia"/>
        </w:rPr>
        <w:t>；其次是北京和江苏</w:t>
      </w:r>
      <w:r>
        <w:rPr>
          <w:rFonts w:hint="eastAsia"/>
        </w:rPr>
        <w:t>，</w:t>
      </w:r>
      <w:r w:rsidR="005E566B">
        <w:rPr>
          <w:rFonts w:hint="eastAsia"/>
        </w:rPr>
        <w:t>占比分别是</w:t>
      </w:r>
      <w:r w:rsidR="005E566B">
        <w:rPr>
          <w:rFonts w:hint="eastAsia"/>
        </w:rPr>
        <w:t>10.9%</w:t>
      </w:r>
      <w:r w:rsidR="005E566B">
        <w:rPr>
          <w:rFonts w:hint="eastAsia"/>
        </w:rPr>
        <w:t>、</w:t>
      </w:r>
      <w:r w:rsidR="005E566B">
        <w:rPr>
          <w:rFonts w:hint="eastAsia"/>
        </w:rPr>
        <w:t>8.7%</w:t>
      </w:r>
      <w:r>
        <w:rPr>
          <w:rFonts w:hint="eastAsia"/>
        </w:rPr>
        <w:t>。</w:t>
      </w:r>
    </w:p>
    <w:p w:rsidR="000C7E7F" w:rsidRDefault="00F67062" w:rsidP="00A14955">
      <w:pPr>
        <w:spacing w:after="156"/>
        <w:jc w:val="center"/>
      </w:pPr>
      <w:r>
        <w:rPr>
          <w:noProof/>
        </w:rPr>
        <w:drawing>
          <wp:inline distT="0" distB="0" distL="0" distR="0">
            <wp:extent cx="5274310" cy="2825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幻灯片1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E44D3E" w:rsidRDefault="00E44D3E" w:rsidP="00E44D3E">
      <w:pPr>
        <w:spacing w:after="156"/>
        <w:ind w:firstLine="420"/>
      </w:pPr>
      <w:r>
        <w:rPr>
          <w:rFonts w:hint="eastAsia"/>
        </w:rPr>
        <w:t>在被</w:t>
      </w:r>
      <w:r w:rsidR="00623611">
        <w:rPr>
          <w:rFonts w:hint="eastAsia"/>
        </w:rPr>
        <w:t>勒索</w:t>
      </w:r>
      <w:r>
        <w:rPr>
          <w:rFonts w:hint="eastAsia"/>
        </w:rPr>
        <w:t>病毒攻击的政企</w:t>
      </w:r>
      <w:r w:rsidR="00220835">
        <w:rPr>
          <w:rFonts w:hint="eastAsia"/>
        </w:rPr>
        <w:t>单位</w:t>
      </w:r>
      <w:r>
        <w:rPr>
          <w:rFonts w:hint="eastAsia"/>
        </w:rPr>
        <w:t>中，政府行业最多，占比高达</w:t>
      </w:r>
      <w:r>
        <w:rPr>
          <w:rFonts w:hint="eastAsia"/>
        </w:rPr>
        <w:t>2</w:t>
      </w:r>
      <w:r w:rsidR="00724992">
        <w:rPr>
          <w:rFonts w:hint="eastAsia"/>
        </w:rPr>
        <w:t>7</w:t>
      </w:r>
      <w:r>
        <w:rPr>
          <w:rFonts w:hint="eastAsia"/>
        </w:rPr>
        <w:t>.</w:t>
      </w:r>
      <w:r w:rsidR="00724992">
        <w:rPr>
          <w:rFonts w:hint="eastAsia"/>
        </w:rPr>
        <w:t>0</w:t>
      </w:r>
      <w:r>
        <w:rPr>
          <w:rFonts w:hint="eastAsia"/>
        </w:rPr>
        <w:t>%</w:t>
      </w:r>
      <w:r>
        <w:rPr>
          <w:rFonts w:hint="eastAsia"/>
        </w:rPr>
        <w:t>，</w:t>
      </w:r>
      <w:r w:rsidR="00336E3F">
        <w:rPr>
          <w:rFonts w:hint="eastAsia"/>
        </w:rPr>
        <w:t>被攻击单位的绝对数量</w:t>
      </w:r>
      <w:r>
        <w:rPr>
          <w:rFonts w:hint="eastAsia"/>
        </w:rPr>
        <w:t>比</w:t>
      </w:r>
      <w:r>
        <w:rPr>
          <w:rFonts w:hint="eastAsia"/>
        </w:rPr>
        <w:t>1</w:t>
      </w:r>
      <w:r>
        <w:rPr>
          <w:rFonts w:hint="eastAsia"/>
        </w:rPr>
        <w:t>月</w:t>
      </w:r>
      <w:r w:rsidR="005E0C75" w:rsidRPr="00724992">
        <w:rPr>
          <w:rFonts w:hint="eastAsia"/>
          <w:b/>
          <w:color w:val="FF0000"/>
        </w:rPr>
        <w:t>增加</w:t>
      </w:r>
      <w:r w:rsidR="00724992" w:rsidRPr="00AA3FA7">
        <w:rPr>
          <w:rFonts w:hint="eastAsia"/>
          <w:b/>
          <w:color w:val="FF0000"/>
        </w:rPr>
        <w:t>11</w:t>
      </w:r>
      <w:r w:rsidRPr="00AA3FA7">
        <w:rPr>
          <w:rFonts w:hint="eastAsia"/>
          <w:b/>
          <w:color w:val="FF0000"/>
        </w:rPr>
        <w:t>.</w:t>
      </w:r>
      <w:r w:rsidR="00724992" w:rsidRPr="00AA3FA7">
        <w:rPr>
          <w:rFonts w:hint="eastAsia"/>
          <w:b/>
          <w:color w:val="FF0000"/>
        </w:rPr>
        <w:t>1</w:t>
      </w:r>
      <w:r w:rsidRPr="00AA3FA7">
        <w:rPr>
          <w:rFonts w:hint="eastAsia"/>
          <w:b/>
          <w:color w:val="FF0000"/>
        </w:rPr>
        <w:t>%</w:t>
      </w:r>
      <w:r>
        <w:rPr>
          <w:rFonts w:hint="eastAsia"/>
        </w:rPr>
        <w:t>；其次是</w:t>
      </w:r>
      <w:r w:rsidR="00724992">
        <w:rPr>
          <w:rFonts w:hint="eastAsia"/>
        </w:rPr>
        <w:t>交通</w:t>
      </w:r>
      <w:r>
        <w:rPr>
          <w:rFonts w:hint="eastAsia"/>
        </w:rPr>
        <w:t>行业，占比为</w:t>
      </w:r>
      <w:r w:rsidR="004105BB">
        <w:rPr>
          <w:rFonts w:hint="eastAsia"/>
        </w:rPr>
        <w:t>1</w:t>
      </w:r>
      <w:r w:rsidR="00102B7E">
        <w:rPr>
          <w:rFonts w:hint="eastAsia"/>
        </w:rPr>
        <w:t>0</w:t>
      </w:r>
      <w:r>
        <w:rPr>
          <w:rFonts w:hint="eastAsia"/>
        </w:rPr>
        <w:t>.</w:t>
      </w:r>
      <w:r w:rsidR="00102B7E">
        <w:rPr>
          <w:rFonts w:hint="eastAsia"/>
        </w:rPr>
        <w:t>8</w:t>
      </w:r>
      <w:r>
        <w:rPr>
          <w:rFonts w:hint="eastAsia"/>
        </w:rPr>
        <w:t>%</w:t>
      </w:r>
      <w:r>
        <w:rPr>
          <w:rFonts w:hint="eastAsia"/>
        </w:rPr>
        <w:t>，</w:t>
      </w:r>
      <w:r w:rsidR="00336E3F">
        <w:rPr>
          <w:rFonts w:hint="eastAsia"/>
        </w:rPr>
        <w:t>被攻击单位的绝对数量</w:t>
      </w:r>
      <w:r>
        <w:rPr>
          <w:rFonts w:hint="eastAsia"/>
        </w:rPr>
        <w:t>比</w:t>
      </w:r>
      <w:r w:rsidR="009C471D">
        <w:rPr>
          <w:rFonts w:hint="eastAsia"/>
        </w:rPr>
        <w:t>1</w:t>
      </w:r>
      <w:r>
        <w:rPr>
          <w:rFonts w:hint="eastAsia"/>
        </w:rPr>
        <w:t>月</w:t>
      </w:r>
      <w:r w:rsidR="004105BB" w:rsidRPr="00140A3D">
        <w:rPr>
          <w:rFonts w:hint="eastAsia"/>
          <w:b/>
          <w:color w:val="FF0000"/>
        </w:rPr>
        <w:t>增加</w:t>
      </w:r>
      <w:r w:rsidR="009C471D" w:rsidRPr="00AA3FA7">
        <w:rPr>
          <w:rFonts w:hint="eastAsia"/>
          <w:b/>
          <w:color w:val="FF0000"/>
        </w:rPr>
        <w:t>3</w:t>
      </w:r>
      <w:r w:rsidR="004105BB" w:rsidRPr="00AA3FA7">
        <w:rPr>
          <w:rFonts w:hint="eastAsia"/>
          <w:b/>
          <w:color w:val="FF0000"/>
        </w:rPr>
        <w:t>00</w:t>
      </w:r>
      <w:r w:rsidRPr="00AA3FA7">
        <w:rPr>
          <w:rFonts w:hint="eastAsia"/>
          <w:b/>
          <w:color w:val="FF0000"/>
        </w:rPr>
        <w:t>%</w:t>
      </w:r>
      <w:r>
        <w:rPr>
          <w:rFonts w:hint="eastAsia"/>
        </w:rPr>
        <w:t>；</w:t>
      </w:r>
      <w:r w:rsidR="0087724E">
        <w:rPr>
          <w:rFonts w:hint="eastAsia"/>
        </w:rPr>
        <w:t>教育</w:t>
      </w:r>
      <w:r>
        <w:rPr>
          <w:rFonts w:hint="eastAsia"/>
        </w:rPr>
        <w:t>行业排在第三位，占比为</w:t>
      </w:r>
      <w:r w:rsidR="0087724E">
        <w:rPr>
          <w:rFonts w:hint="eastAsia"/>
        </w:rPr>
        <w:t>8</w:t>
      </w:r>
      <w:r>
        <w:rPr>
          <w:rFonts w:hint="eastAsia"/>
        </w:rPr>
        <w:t>.</w:t>
      </w:r>
      <w:r w:rsidR="0087724E">
        <w:rPr>
          <w:rFonts w:hint="eastAsia"/>
        </w:rPr>
        <w:t>1</w:t>
      </w:r>
      <w:r>
        <w:rPr>
          <w:rFonts w:hint="eastAsia"/>
        </w:rPr>
        <w:t>%</w:t>
      </w:r>
      <w:r>
        <w:rPr>
          <w:rFonts w:hint="eastAsia"/>
        </w:rPr>
        <w:t>，</w:t>
      </w:r>
      <w:r w:rsidR="00336E3F">
        <w:rPr>
          <w:rFonts w:hint="eastAsia"/>
        </w:rPr>
        <w:t>被攻击单位的绝对数量</w:t>
      </w:r>
      <w:r>
        <w:rPr>
          <w:rFonts w:hint="eastAsia"/>
        </w:rPr>
        <w:t>比</w:t>
      </w:r>
      <w:r w:rsidR="00E909AC">
        <w:rPr>
          <w:rFonts w:hint="eastAsia"/>
        </w:rPr>
        <w:t>1</w:t>
      </w:r>
      <w:r>
        <w:rPr>
          <w:rFonts w:hint="eastAsia"/>
        </w:rPr>
        <w:t>月减少</w:t>
      </w:r>
      <w:r w:rsidR="00E909AC">
        <w:rPr>
          <w:rFonts w:hint="eastAsia"/>
        </w:rPr>
        <w:t>4</w:t>
      </w:r>
      <w:r w:rsidR="00CF2E95">
        <w:rPr>
          <w:rFonts w:hint="eastAsia"/>
        </w:rPr>
        <w:t>0</w:t>
      </w:r>
      <w:r>
        <w:rPr>
          <w:rFonts w:hint="eastAsia"/>
        </w:rPr>
        <w:t>.</w:t>
      </w:r>
      <w:r w:rsidR="00CF2E95">
        <w:rPr>
          <w:rFonts w:hint="eastAsia"/>
        </w:rPr>
        <w:t>0</w:t>
      </w:r>
      <w:r>
        <w:rPr>
          <w:rFonts w:hint="eastAsia"/>
        </w:rPr>
        <w:t>%</w:t>
      </w:r>
      <w:r>
        <w:rPr>
          <w:rFonts w:hint="eastAsia"/>
        </w:rPr>
        <w:t>。</w:t>
      </w:r>
    </w:p>
    <w:p w:rsidR="00CB1D5A" w:rsidRDefault="00F67062" w:rsidP="00A73AB1">
      <w:pPr>
        <w:spacing w:after="156"/>
        <w:jc w:val="center"/>
      </w:pPr>
      <w:r>
        <w:rPr>
          <w:noProof/>
        </w:rPr>
        <w:lastRenderedPageBreak/>
        <w:drawing>
          <wp:inline distT="0" distB="0" distL="0" distR="0">
            <wp:extent cx="5274310" cy="2825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幻灯片13.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1B3FAC" w:rsidRDefault="001B3FAC">
      <w:pPr>
        <w:widowControl/>
        <w:spacing w:afterLines="0" w:line="240" w:lineRule="auto"/>
        <w:jc w:val="left"/>
        <w:rPr>
          <w:rFonts w:eastAsia="微软雅黑"/>
          <w:kern w:val="44"/>
          <w:sz w:val="32"/>
        </w:rPr>
      </w:pPr>
      <w:r>
        <w:br w:type="page"/>
      </w:r>
    </w:p>
    <w:p w:rsidR="00D1182A" w:rsidRDefault="00BD6A56" w:rsidP="00F47D4D">
      <w:pPr>
        <w:pStyle w:val="1"/>
        <w:keepNext w:val="0"/>
        <w:keepLines w:val="0"/>
        <w:numPr>
          <w:ilvl w:val="0"/>
          <w:numId w:val="28"/>
        </w:numPr>
        <w:spacing w:after="156"/>
        <w:jc w:val="center"/>
      </w:pPr>
      <w:bookmarkStart w:id="10" w:name="_Toc3203925"/>
      <w:r>
        <w:rPr>
          <w:rFonts w:hint="eastAsia"/>
        </w:rPr>
        <w:lastRenderedPageBreak/>
        <w:t>漏洞利用病毒</w:t>
      </w:r>
      <w:r w:rsidR="007F3BE7">
        <w:rPr>
          <w:rFonts w:hint="eastAsia"/>
        </w:rPr>
        <w:t>攻击</w:t>
      </w:r>
      <w:r w:rsidR="00BB254A">
        <w:rPr>
          <w:rFonts w:hint="eastAsia"/>
        </w:rPr>
        <w:t>政企</w:t>
      </w:r>
      <w:r w:rsidR="007F3BE7">
        <w:rPr>
          <w:rFonts w:hint="eastAsia"/>
        </w:rPr>
        <w:t>分析</w:t>
      </w:r>
      <w:bookmarkEnd w:id="10"/>
    </w:p>
    <w:p w:rsidR="00D1182A" w:rsidRPr="00F47D4D" w:rsidRDefault="001E3FD6" w:rsidP="00D1182A">
      <w:pPr>
        <w:spacing w:after="156"/>
        <w:ind w:firstLine="420"/>
      </w:pPr>
      <w:r>
        <w:rPr>
          <w:rFonts w:hint="eastAsia"/>
        </w:rPr>
        <w:t>360</w:t>
      </w:r>
      <w:r w:rsidR="00F47D4D" w:rsidRPr="00DD1660">
        <w:rPr>
          <w:rFonts w:hint="eastAsia"/>
        </w:rPr>
        <w:t>终端安全实验室监测数据显示，</w:t>
      </w:r>
      <w:r w:rsidR="00F47D4D" w:rsidRPr="00DD1660">
        <w:rPr>
          <w:rFonts w:hint="eastAsia"/>
        </w:rPr>
        <w:t>2019</w:t>
      </w:r>
      <w:r w:rsidR="00F47D4D" w:rsidRPr="00DD1660">
        <w:rPr>
          <w:rFonts w:hint="eastAsia"/>
        </w:rPr>
        <w:t>年</w:t>
      </w:r>
      <w:r w:rsidR="00C91F33">
        <w:rPr>
          <w:rFonts w:hint="eastAsia"/>
        </w:rPr>
        <w:t>2</w:t>
      </w:r>
      <w:r w:rsidR="00F47D4D" w:rsidRPr="00DD1660">
        <w:rPr>
          <w:rFonts w:hint="eastAsia"/>
        </w:rPr>
        <w:t>月，</w:t>
      </w:r>
      <w:r w:rsidR="008E7CE2">
        <w:rPr>
          <w:rFonts w:hint="eastAsia"/>
        </w:rPr>
        <w:t>政企单位</w:t>
      </w:r>
      <w:r w:rsidR="00F47D4D" w:rsidRPr="00DD1660">
        <w:rPr>
          <w:rFonts w:hint="eastAsia"/>
        </w:rPr>
        <w:t>被</w:t>
      </w:r>
      <w:r w:rsidR="00BD6A56">
        <w:rPr>
          <w:rFonts w:hint="eastAsia"/>
        </w:rPr>
        <w:t>漏洞利用病毒</w:t>
      </w:r>
      <w:r w:rsidR="00F47D4D" w:rsidRPr="00DD1660">
        <w:rPr>
          <w:rFonts w:hint="eastAsia"/>
        </w:rPr>
        <w:t>攻击的事件数量比</w:t>
      </w:r>
      <w:r w:rsidR="00F47D4D" w:rsidRPr="00DD1660">
        <w:rPr>
          <w:rFonts w:hint="eastAsia"/>
        </w:rPr>
        <w:t>1</w:t>
      </w:r>
      <w:r w:rsidR="00F47D4D" w:rsidRPr="00DD1660">
        <w:rPr>
          <w:rFonts w:hint="eastAsia"/>
        </w:rPr>
        <w:t>月减少</w:t>
      </w:r>
      <w:r w:rsidR="007E7CD3">
        <w:rPr>
          <w:rFonts w:hint="eastAsia"/>
        </w:rPr>
        <w:t>24</w:t>
      </w:r>
      <w:r w:rsidR="0070094B">
        <w:rPr>
          <w:rFonts w:hint="eastAsia"/>
        </w:rPr>
        <w:t>.3</w:t>
      </w:r>
      <w:r w:rsidR="00F47D4D" w:rsidRPr="00DD1660">
        <w:rPr>
          <w:rFonts w:hint="eastAsia"/>
        </w:rPr>
        <w:t>%</w:t>
      </w:r>
      <w:r w:rsidR="00F47D4D" w:rsidRPr="00DD1660">
        <w:rPr>
          <w:rFonts w:hint="eastAsia"/>
        </w:rPr>
        <w:t>，被</w:t>
      </w:r>
      <w:r w:rsidR="00BD6A56">
        <w:rPr>
          <w:rFonts w:hint="eastAsia"/>
        </w:rPr>
        <w:t>漏洞利用病毒</w:t>
      </w:r>
      <w:r w:rsidR="00F47D4D" w:rsidRPr="00DD1660">
        <w:rPr>
          <w:rFonts w:hint="eastAsia"/>
        </w:rPr>
        <w:t>攻击的政企终端</w:t>
      </w:r>
      <w:r w:rsidR="00BA15E6">
        <w:rPr>
          <w:rFonts w:hint="eastAsia"/>
        </w:rPr>
        <w:t>的累计</w:t>
      </w:r>
      <w:r w:rsidR="00F47D4D" w:rsidRPr="00DD1660">
        <w:rPr>
          <w:rFonts w:hint="eastAsia"/>
        </w:rPr>
        <w:t>数量比</w:t>
      </w:r>
      <w:r w:rsidR="00805490">
        <w:rPr>
          <w:rFonts w:hint="eastAsia"/>
        </w:rPr>
        <w:t>1</w:t>
      </w:r>
      <w:r w:rsidR="00F47D4D" w:rsidRPr="00DD1660">
        <w:rPr>
          <w:rFonts w:hint="eastAsia"/>
        </w:rPr>
        <w:t>月减少</w:t>
      </w:r>
      <w:r w:rsidR="00A411EF">
        <w:rPr>
          <w:rFonts w:hint="eastAsia"/>
        </w:rPr>
        <w:t>3</w:t>
      </w:r>
      <w:r w:rsidR="00805490">
        <w:rPr>
          <w:rFonts w:hint="eastAsia"/>
        </w:rPr>
        <w:t>2</w:t>
      </w:r>
      <w:r w:rsidR="00A411EF">
        <w:rPr>
          <w:rFonts w:hint="eastAsia"/>
        </w:rPr>
        <w:t>.</w:t>
      </w:r>
      <w:r w:rsidR="00805490">
        <w:rPr>
          <w:rFonts w:hint="eastAsia"/>
        </w:rPr>
        <w:t>9</w:t>
      </w:r>
      <w:r w:rsidR="00F47D4D" w:rsidRPr="00DD1660">
        <w:rPr>
          <w:rFonts w:hint="eastAsia"/>
        </w:rPr>
        <w:t>%</w:t>
      </w:r>
      <w:r w:rsidR="00F47D4D" w:rsidRPr="00DD1660">
        <w:rPr>
          <w:rFonts w:hint="eastAsia"/>
        </w:rPr>
        <w:t>，被</w:t>
      </w:r>
      <w:r w:rsidR="00BD6A56">
        <w:rPr>
          <w:rFonts w:hint="eastAsia"/>
        </w:rPr>
        <w:t>漏洞利用病毒</w:t>
      </w:r>
      <w:r w:rsidR="00F47D4D" w:rsidRPr="00DD1660">
        <w:rPr>
          <w:rFonts w:hint="eastAsia"/>
        </w:rPr>
        <w:t>攻击的政企单位</w:t>
      </w:r>
      <w:r w:rsidR="00BA15E6">
        <w:rPr>
          <w:rFonts w:hint="eastAsia"/>
        </w:rPr>
        <w:t>的绝对</w:t>
      </w:r>
      <w:r w:rsidR="00F47D4D" w:rsidRPr="00DD1660">
        <w:rPr>
          <w:rFonts w:hint="eastAsia"/>
        </w:rPr>
        <w:t>数量比</w:t>
      </w:r>
      <w:r w:rsidR="00805490">
        <w:rPr>
          <w:rFonts w:hint="eastAsia"/>
        </w:rPr>
        <w:t>1</w:t>
      </w:r>
      <w:r w:rsidR="00F47D4D" w:rsidRPr="00DD1660">
        <w:rPr>
          <w:rFonts w:hint="eastAsia"/>
        </w:rPr>
        <w:t>月减少</w:t>
      </w:r>
      <w:r w:rsidR="00816151">
        <w:rPr>
          <w:rFonts w:hint="eastAsia"/>
        </w:rPr>
        <w:t>1</w:t>
      </w:r>
      <w:r w:rsidR="00805490">
        <w:rPr>
          <w:rFonts w:hint="eastAsia"/>
        </w:rPr>
        <w:t>2</w:t>
      </w:r>
      <w:r w:rsidR="00816151">
        <w:rPr>
          <w:rFonts w:hint="eastAsia"/>
        </w:rPr>
        <w:t>.</w:t>
      </w:r>
      <w:r w:rsidR="00805490">
        <w:rPr>
          <w:rFonts w:hint="eastAsia"/>
        </w:rPr>
        <w:t>3</w:t>
      </w:r>
      <w:r w:rsidR="00F47D4D" w:rsidRPr="00DD1660">
        <w:rPr>
          <w:rFonts w:hint="eastAsia"/>
        </w:rPr>
        <w:t>%</w:t>
      </w:r>
      <w:r w:rsidR="00F47D4D" w:rsidRPr="00DD1660">
        <w:rPr>
          <w:rFonts w:hint="eastAsia"/>
        </w:rPr>
        <w:t>。</w:t>
      </w:r>
    </w:p>
    <w:p w:rsidR="00E60544" w:rsidRDefault="00E60544" w:rsidP="00E60544">
      <w:pPr>
        <w:pStyle w:val="2"/>
        <w:numPr>
          <w:ilvl w:val="0"/>
          <w:numId w:val="40"/>
        </w:numPr>
        <w:spacing w:after="156"/>
      </w:pPr>
      <w:bookmarkStart w:id="11" w:name="_Toc3203926"/>
      <w:r w:rsidRPr="00F008D1">
        <w:rPr>
          <w:rFonts w:hint="eastAsia"/>
        </w:rPr>
        <w:t>攻击</w:t>
      </w:r>
      <w:r w:rsidR="00197912">
        <w:rPr>
          <w:rFonts w:hint="eastAsia"/>
        </w:rPr>
        <w:t>整体态势</w:t>
      </w:r>
      <w:bookmarkEnd w:id="11"/>
    </w:p>
    <w:p w:rsidR="00E24E7D" w:rsidRPr="00FE0668" w:rsidRDefault="00FE0668" w:rsidP="00FE0668">
      <w:pPr>
        <w:spacing w:after="156"/>
        <w:ind w:firstLineChars="202" w:firstLine="424"/>
        <w:jc w:val="left"/>
      </w:pPr>
      <w:r>
        <w:rPr>
          <w:rFonts w:hint="eastAsia"/>
        </w:rPr>
        <w:t>2019</w:t>
      </w:r>
      <w:r>
        <w:rPr>
          <w:rFonts w:hint="eastAsia"/>
        </w:rPr>
        <w:t>年</w:t>
      </w:r>
      <w:r w:rsidR="006B5E33">
        <w:rPr>
          <w:rFonts w:hint="eastAsia"/>
        </w:rPr>
        <w:t>2</w:t>
      </w:r>
      <w:r>
        <w:rPr>
          <w:rFonts w:hint="eastAsia"/>
        </w:rPr>
        <w:t>月，</w:t>
      </w:r>
      <w:r w:rsidR="00BD6A56">
        <w:rPr>
          <w:rFonts w:hint="eastAsia"/>
        </w:rPr>
        <w:t>漏洞利用病毒</w:t>
      </w:r>
      <w:r>
        <w:rPr>
          <w:rFonts w:hint="eastAsia"/>
        </w:rPr>
        <w:t>攻击的</w:t>
      </w:r>
      <w:r w:rsidRPr="00842335">
        <w:rPr>
          <w:rFonts w:hint="eastAsia"/>
        </w:rPr>
        <w:t>最高峰出现在</w:t>
      </w:r>
      <w:r w:rsidR="00622519">
        <w:rPr>
          <w:rFonts w:hint="eastAsia"/>
          <w:b/>
        </w:rPr>
        <w:t>2</w:t>
      </w:r>
      <w:r w:rsidRPr="001B47B1">
        <w:rPr>
          <w:rFonts w:hint="eastAsia"/>
          <w:b/>
        </w:rPr>
        <w:t>月</w:t>
      </w:r>
      <w:r w:rsidR="00622519">
        <w:rPr>
          <w:rFonts w:hint="eastAsia"/>
          <w:b/>
        </w:rPr>
        <w:t>20</w:t>
      </w:r>
      <w:r w:rsidRPr="001B47B1">
        <w:rPr>
          <w:rFonts w:hint="eastAsia"/>
          <w:b/>
        </w:rPr>
        <w:t>日（星期</w:t>
      </w:r>
      <w:r>
        <w:rPr>
          <w:rFonts w:hint="eastAsia"/>
          <w:b/>
        </w:rPr>
        <w:t>三</w:t>
      </w:r>
      <w:r w:rsidRPr="001B47B1">
        <w:rPr>
          <w:rFonts w:hint="eastAsia"/>
          <w:b/>
        </w:rPr>
        <w:t>）</w:t>
      </w:r>
      <w:r w:rsidRPr="00842335">
        <w:rPr>
          <w:rFonts w:hint="eastAsia"/>
        </w:rPr>
        <w:t>，最低谷则出现在</w:t>
      </w:r>
      <w:r w:rsidR="00622519">
        <w:rPr>
          <w:rFonts w:hint="eastAsia"/>
          <w:b/>
        </w:rPr>
        <w:t>2</w:t>
      </w:r>
      <w:r w:rsidRPr="001B47B1">
        <w:rPr>
          <w:rFonts w:hint="eastAsia"/>
          <w:b/>
        </w:rPr>
        <w:t>月</w:t>
      </w:r>
      <w:r w:rsidR="00622519">
        <w:rPr>
          <w:rFonts w:hint="eastAsia"/>
          <w:b/>
        </w:rPr>
        <w:t>4</w:t>
      </w:r>
      <w:r w:rsidRPr="001B47B1">
        <w:rPr>
          <w:rFonts w:hint="eastAsia"/>
          <w:b/>
        </w:rPr>
        <w:t>日（星期</w:t>
      </w:r>
      <w:r w:rsidR="00A40A6E">
        <w:rPr>
          <w:rFonts w:hint="eastAsia"/>
          <w:b/>
        </w:rPr>
        <w:t>一</w:t>
      </w:r>
      <w:r w:rsidRPr="001B47B1">
        <w:rPr>
          <w:rFonts w:hint="eastAsia"/>
          <w:b/>
        </w:rPr>
        <w:t>）</w:t>
      </w:r>
      <w:r w:rsidRPr="00842335">
        <w:rPr>
          <w:rFonts w:hint="eastAsia"/>
        </w:rPr>
        <w:t>。</w:t>
      </w:r>
    </w:p>
    <w:p w:rsidR="00B5132A" w:rsidRDefault="00F67062" w:rsidP="00D779D4">
      <w:pPr>
        <w:spacing w:after="156"/>
        <w:jc w:val="center"/>
      </w:pPr>
      <w:r>
        <w:rPr>
          <w:noProof/>
        </w:rPr>
        <w:drawing>
          <wp:inline distT="0" distB="0" distL="0" distR="0">
            <wp:extent cx="5274310" cy="2825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幻灯片14.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677173" w:rsidRDefault="007C2A65" w:rsidP="00677173">
      <w:pPr>
        <w:spacing w:after="156"/>
        <w:ind w:firstLine="420"/>
      </w:pPr>
      <w:r w:rsidRPr="00DD1660">
        <w:rPr>
          <w:rFonts w:hint="eastAsia"/>
        </w:rPr>
        <w:t>2019</w:t>
      </w:r>
      <w:r w:rsidRPr="00DD1660">
        <w:rPr>
          <w:rFonts w:hint="eastAsia"/>
        </w:rPr>
        <w:t>年</w:t>
      </w:r>
      <w:r w:rsidR="007D0D3D">
        <w:rPr>
          <w:rFonts w:hint="eastAsia"/>
        </w:rPr>
        <w:t>2</w:t>
      </w:r>
      <w:r w:rsidRPr="00DD1660">
        <w:rPr>
          <w:rFonts w:hint="eastAsia"/>
        </w:rPr>
        <w:t>月，被</w:t>
      </w:r>
      <w:r w:rsidR="00BD6A56">
        <w:rPr>
          <w:rFonts w:hint="eastAsia"/>
        </w:rPr>
        <w:t>漏洞利用病毒</w:t>
      </w:r>
      <w:r w:rsidRPr="00DD1660">
        <w:rPr>
          <w:rFonts w:hint="eastAsia"/>
        </w:rPr>
        <w:t>攻击的事件数量比</w:t>
      </w:r>
      <w:r w:rsidR="007D0D3D">
        <w:rPr>
          <w:rFonts w:hint="eastAsia"/>
        </w:rPr>
        <w:t>1</w:t>
      </w:r>
      <w:r w:rsidRPr="00DD1660">
        <w:rPr>
          <w:rFonts w:hint="eastAsia"/>
        </w:rPr>
        <w:t>月减少</w:t>
      </w:r>
      <w:r w:rsidR="007D0D3D">
        <w:rPr>
          <w:rFonts w:hint="eastAsia"/>
        </w:rPr>
        <w:t>24</w:t>
      </w:r>
      <w:r>
        <w:rPr>
          <w:rFonts w:hint="eastAsia"/>
        </w:rPr>
        <w:t>.3</w:t>
      </w:r>
      <w:r w:rsidRPr="00DD1660">
        <w:rPr>
          <w:rFonts w:hint="eastAsia"/>
        </w:rPr>
        <w:t>%</w:t>
      </w:r>
      <w:r>
        <w:rPr>
          <w:rFonts w:hint="eastAsia"/>
        </w:rPr>
        <w:t>。其中，</w:t>
      </w:r>
      <w:r w:rsidR="00677173" w:rsidRPr="003705D8">
        <w:rPr>
          <w:rFonts w:hint="eastAsia"/>
        </w:rPr>
        <w:t>单日单次</w:t>
      </w:r>
      <w:r w:rsidR="00677173">
        <w:rPr>
          <w:rFonts w:hint="eastAsia"/>
        </w:rPr>
        <w:t>攻击政企单位的终端数仅为</w:t>
      </w:r>
      <w:r w:rsidR="00677173" w:rsidRPr="00B373B5">
        <w:rPr>
          <w:rFonts w:hint="eastAsia"/>
        </w:rPr>
        <w:t>1</w:t>
      </w:r>
      <w:r w:rsidR="00677173" w:rsidRPr="00B373B5">
        <w:rPr>
          <w:rFonts w:hint="eastAsia"/>
        </w:rPr>
        <w:t>台</w:t>
      </w:r>
      <w:r w:rsidR="00677173">
        <w:rPr>
          <w:rFonts w:hint="eastAsia"/>
        </w:rPr>
        <w:t>的事件比</w:t>
      </w:r>
      <w:r w:rsidR="007D0D3D">
        <w:rPr>
          <w:rFonts w:hint="eastAsia"/>
        </w:rPr>
        <w:t>1</w:t>
      </w:r>
      <w:r w:rsidR="00677173" w:rsidRPr="00B373B5">
        <w:rPr>
          <w:rFonts w:hint="eastAsia"/>
        </w:rPr>
        <w:t>月</w:t>
      </w:r>
      <w:r w:rsidR="00677173">
        <w:rPr>
          <w:rFonts w:hint="eastAsia"/>
        </w:rPr>
        <w:t>减少</w:t>
      </w:r>
      <w:r w:rsidR="005E040C">
        <w:rPr>
          <w:rFonts w:hint="eastAsia"/>
        </w:rPr>
        <w:t>13.</w:t>
      </w:r>
      <w:r w:rsidR="007D0D3D">
        <w:rPr>
          <w:rFonts w:hint="eastAsia"/>
        </w:rPr>
        <w:t>0</w:t>
      </w:r>
      <w:r w:rsidR="00677173" w:rsidRPr="00B373B5">
        <w:rPr>
          <w:rFonts w:hint="eastAsia"/>
        </w:rPr>
        <w:t>%</w:t>
      </w:r>
      <w:r w:rsidR="00677173" w:rsidRPr="00B373B5">
        <w:rPr>
          <w:rFonts w:hint="eastAsia"/>
        </w:rPr>
        <w:t>，</w:t>
      </w:r>
      <w:r w:rsidR="00677173">
        <w:rPr>
          <w:rFonts w:hint="eastAsia"/>
        </w:rPr>
        <w:t>占</w:t>
      </w:r>
      <w:r w:rsidR="007D0D3D">
        <w:rPr>
          <w:rFonts w:hint="eastAsia"/>
        </w:rPr>
        <w:t>2</w:t>
      </w:r>
      <w:r w:rsidR="00677173">
        <w:rPr>
          <w:rFonts w:hint="eastAsia"/>
        </w:rPr>
        <w:t>月</w:t>
      </w:r>
      <w:r w:rsidR="00BD6A56">
        <w:rPr>
          <w:rFonts w:hint="eastAsia"/>
        </w:rPr>
        <w:t>漏洞利用病毒</w:t>
      </w:r>
      <w:r w:rsidR="00677173">
        <w:rPr>
          <w:rFonts w:hint="eastAsia"/>
        </w:rPr>
        <w:t>攻击事件总数的</w:t>
      </w:r>
      <w:r w:rsidR="007D0D3D">
        <w:rPr>
          <w:rFonts w:hint="eastAsia"/>
        </w:rPr>
        <w:t>63</w:t>
      </w:r>
      <w:r w:rsidR="00677173">
        <w:rPr>
          <w:rFonts w:hint="eastAsia"/>
        </w:rPr>
        <w:t>.</w:t>
      </w:r>
      <w:r w:rsidR="007D0D3D">
        <w:rPr>
          <w:rFonts w:hint="eastAsia"/>
        </w:rPr>
        <w:t>5</w:t>
      </w:r>
      <w:r w:rsidR="00677173">
        <w:rPr>
          <w:rFonts w:hint="eastAsia"/>
        </w:rPr>
        <w:t>%</w:t>
      </w:r>
      <w:r w:rsidR="00796DE3">
        <w:rPr>
          <w:rFonts w:hint="eastAsia"/>
        </w:rPr>
        <w:t>；</w:t>
      </w:r>
      <w:r w:rsidR="00677173" w:rsidRPr="003705D8">
        <w:rPr>
          <w:rFonts w:hint="eastAsia"/>
        </w:rPr>
        <w:t>单日单次</w:t>
      </w:r>
      <w:r w:rsidR="00677173">
        <w:rPr>
          <w:rFonts w:hint="eastAsia"/>
        </w:rPr>
        <w:t>攻击终端数为</w:t>
      </w:r>
      <w:r w:rsidR="00677173">
        <w:rPr>
          <w:rFonts w:hint="eastAsia"/>
        </w:rPr>
        <w:t>2~</w:t>
      </w:r>
      <w:r w:rsidR="00677173" w:rsidRPr="00B373B5">
        <w:rPr>
          <w:rFonts w:hint="eastAsia"/>
        </w:rPr>
        <w:t>1</w:t>
      </w:r>
      <w:r w:rsidR="00677173">
        <w:rPr>
          <w:rFonts w:hint="eastAsia"/>
        </w:rPr>
        <w:t>0</w:t>
      </w:r>
      <w:r w:rsidR="00677173" w:rsidRPr="00B373B5">
        <w:rPr>
          <w:rFonts w:hint="eastAsia"/>
        </w:rPr>
        <w:t>台</w:t>
      </w:r>
      <w:r w:rsidR="00677173">
        <w:rPr>
          <w:rFonts w:hint="eastAsia"/>
        </w:rPr>
        <w:t>的事件比</w:t>
      </w:r>
      <w:r w:rsidR="007D0D3D">
        <w:rPr>
          <w:rFonts w:hint="eastAsia"/>
        </w:rPr>
        <w:t>1</w:t>
      </w:r>
      <w:r w:rsidR="00677173" w:rsidRPr="00B373B5">
        <w:rPr>
          <w:rFonts w:hint="eastAsia"/>
        </w:rPr>
        <w:t>月</w:t>
      </w:r>
      <w:r w:rsidR="005E040C">
        <w:rPr>
          <w:rFonts w:hint="eastAsia"/>
        </w:rPr>
        <w:t>减少</w:t>
      </w:r>
      <w:r w:rsidR="007D0D3D">
        <w:rPr>
          <w:rFonts w:hint="eastAsia"/>
        </w:rPr>
        <w:t>35</w:t>
      </w:r>
      <w:r w:rsidR="005E040C">
        <w:rPr>
          <w:rFonts w:hint="eastAsia"/>
        </w:rPr>
        <w:t>.</w:t>
      </w:r>
      <w:r w:rsidR="007D0D3D">
        <w:rPr>
          <w:rFonts w:hint="eastAsia"/>
        </w:rPr>
        <w:t>8</w:t>
      </w:r>
      <w:r w:rsidR="00677173" w:rsidRPr="00B373B5">
        <w:rPr>
          <w:rFonts w:hint="eastAsia"/>
        </w:rPr>
        <w:t>%</w:t>
      </w:r>
      <w:r w:rsidR="00677173" w:rsidRPr="00B373B5">
        <w:rPr>
          <w:rFonts w:hint="eastAsia"/>
        </w:rPr>
        <w:t>，</w:t>
      </w:r>
      <w:r w:rsidR="00677173">
        <w:rPr>
          <w:rFonts w:hint="eastAsia"/>
        </w:rPr>
        <w:t>占</w:t>
      </w:r>
      <w:r w:rsidR="007D0D3D">
        <w:rPr>
          <w:rFonts w:hint="eastAsia"/>
        </w:rPr>
        <w:t>2</w:t>
      </w:r>
      <w:r w:rsidR="00677173">
        <w:rPr>
          <w:rFonts w:hint="eastAsia"/>
        </w:rPr>
        <w:t>月</w:t>
      </w:r>
      <w:r w:rsidR="00BD6A56">
        <w:rPr>
          <w:rFonts w:hint="eastAsia"/>
        </w:rPr>
        <w:t>漏洞利用病毒</w:t>
      </w:r>
      <w:r w:rsidR="00677173">
        <w:rPr>
          <w:rFonts w:hint="eastAsia"/>
        </w:rPr>
        <w:t>攻击事件总数的</w:t>
      </w:r>
      <w:r w:rsidR="00677173">
        <w:rPr>
          <w:rFonts w:hint="eastAsia"/>
        </w:rPr>
        <w:t>3</w:t>
      </w:r>
      <w:r w:rsidR="00BD2714">
        <w:rPr>
          <w:rFonts w:hint="eastAsia"/>
        </w:rPr>
        <w:t>1</w:t>
      </w:r>
      <w:r w:rsidR="00677173">
        <w:rPr>
          <w:rFonts w:hint="eastAsia"/>
        </w:rPr>
        <w:t>.</w:t>
      </w:r>
      <w:r w:rsidR="00BD2714">
        <w:rPr>
          <w:rFonts w:hint="eastAsia"/>
        </w:rPr>
        <w:t>0</w:t>
      </w:r>
      <w:r w:rsidR="00677173">
        <w:rPr>
          <w:rFonts w:hint="eastAsia"/>
        </w:rPr>
        <w:t>%</w:t>
      </w:r>
      <w:r w:rsidR="00796DE3">
        <w:rPr>
          <w:rFonts w:hint="eastAsia"/>
        </w:rPr>
        <w:t>；</w:t>
      </w:r>
      <w:r w:rsidR="00677173" w:rsidRPr="003705D8">
        <w:rPr>
          <w:rFonts w:hint="eastAsia"/>
        </w:rPr>
        <w:t>单日单次</w:t>
      </w:r>
      <w:r w:rsidR="00677173">
        <w:rPr>
          <w:rFonts w:hint="eastAsia"/>
        </w:rPr>
        <w:t>攻击终端数为</w:t>
      </w:r>
      <w:r w:rsidR="00677173" w:rsidRPr="00B373B5">
        <w:rPr>
          <w:rFonts w:hint="eastAsia"/>
        </w:rPr>
        <w:t>1</w:t>
      </w:r>
      <w:r w:rsidR="00677173">
        <w:rPr>
          <w:rFonts w:hint="eastAsia"/>
        </w:rPr>
        <w:t>1~50</w:t>
      </w:r>
      <w:r w:rsidR="00677173" w:rsidRPr="00B373B5">
        <w:rPr>
          <w:rFonts w:hint="eastAsia"/>
        </w:rPr>
        <w:t>台</w:t>
      </w:r>
      <w:r w:rsidR="00677173">
        <w:rPr>
          <w:rFonts w:hint="eastAsia"/>
        </w:rPr>
        <w:t>的事件比</w:t>
      </w:r>
      <w:r w:rsidR="00DB24E3">
        <w:rPr>
          <w:rFonts w:hint="eastAsia"/>
        </w:rPr>
        <w:t>1</w:t>
      </w:r>
      <w:r w:rsidR="00DB24E3">
        <w:rPr>
          <w:rFonts w:hint="eastAsia"/>
        </w:rPr>
        <w:t>减少</w:t>
      </w:r>
      <w:r w:rsidR="005E040C">
        <w:rPr>
          <w:rFonts w:hint="eastAsia"/>
        </w:rPr>
        <w:t>4</w:t>
      </w:r>
      <w:r w:rsidR="004F4D02">
        <w:rPr>
          <w:rFonts w:hint="eastAsia"/>
        </w:rPr>
        <w:t>8</w:t>
      </w:r>
      <w:r w:rsidR="005E040C">
        <w:rPr>
          <w:rFonts w:hint="eastAsia"/>
        </w:rPr>
        <w:t>.</w:t>
      </w:r>
      <w:r w:rsidR="004F4D02">
        <w:rPr>
          <w:rFonts w:hint="eastAsia"/>
        </w:rPr>
        <w:t>9</w:t>
      </w:r>
      <w:r w:rsidR="00677173" w:rsidRPr="00B373B5">
        <w:rPr>
          <w:rFonts w:hint="eastAsia"/>
        </w:rPr>
        <w:t>%</w:t>
      </w:r>
      <w:r w:rsidR="00677173" w:rsidRPr="00B373B5">
        <w:rPr>
          <w:rFonts w:hint="eastAsia"/>
        </w:rPr>
        <w:t>，</w:t>
      </w:r>
      <w:r w:rsidR="00677173">
        <w:rPr>
          <w:rFonts w:hint="eastAsia"/>
        </w:rPr>
        <w:t>占</w:t>
      </w:r>
      <w:r w:rsidR="004F4D02">
        <w:rPr>
          <w:rFonts w:hint="eastAsia"/>
        </w:rPr>
        <w:t>2</w:t>
      </w:r>
      <w:r w:rsidR="00677173">
        <w:rPr>
          <w:rFonts w:hint="eastAsia"/>
        </w:rPr>
        <w:t>月</w:t>
      </w:r>
      <w:r w:rsidR="00BD6A56">
        <w:rPr>
          <w:rFonts w:hint="eastAsia"/>
        </w:rPr>
        <w:t>漏洞利用病毒</w:t>
      </w:r>
      <w:r w:rsidR="00677173">
        <w:rPr>
          <w:rFonts w:hint="eastAsia"/>
        </w:rPr>
        <w:t>攻击事件总数的</w:t>
      </w:r>
      <w:r w:rsidR="00DB24E3">
        <w:rPr>
          <w:rFonts w:hint="eastAsia"/>
        </w:rPr>
        <w:t>4</w:t>
      </w:r>
      <w:r w:rsidR="00677173">
        <w:rPr>
          <w:rFonts w:hint="eastAsia"/>
        </w:rPr>
        <w:t>.</w:t>
      </w:r>
      <w:r w:rsidR="00DB24E3">
        <w:rPr>
          <w:rFonts w:hint="eastAsia"/>
        </w:rPr>
        <w:t>6</w:t>
      </w:r>
      <w:r w:rsidR="00677173">
        <w:rPr>
          <w:rFonts w:hint="eastAsia"/>
        </w:rPr>
        <w:t>%</w:t>
      </w:r>
      <w:r w:rsidR="00796DE3">
        <w:rPr>
          <w:rFonts w:hint="eastAsia"/>
        </w:rPr>
        <w:t>；</w:t>
      </w:r>
      <w:r w:rsidR="00677173" w:rsidRPr="00B373B5">
        <w:rPr>
          <w:rFonts w:hint="eastAsia"/>
        </w:rPr>
        <w:t>单日</w:t>
      </w:r>
      <w:r w:rsidR="00677173">
        <w:rPr>
          <w:rFonts w:hint="eastAsia"/>
        </w:rPr>
        <w:t>单次攻击</w:t>
      </w:r>
      <w:r w:rsidR="00677173" w:rsidRPr="00B373B5">
        <w:rPr>
          <w:rFonts w:hint="eastAsia"/>
        </w:rPr>
        <w:t>50</w:t>
      </w:r>
      <w:r w:rsidR="00677173">
        <w:rPr>
          <w:rFonts w:hint="eastAsia"/>
        </w:rPr>
        <w:t>台以上终端的事件</w:t>
      </w:r>
      <w:r w:rsidR="00677173" w:rsidRPr="00B373B5">
        <w:rPr>
          <w:rFonts w:hint="eastAsia"/>
        </w:rPr>
        <w:t>比</w:t>
      </w:r>
      <w:r w:rsidR="00DB24E3">
        <w:rPr>
          <w:rFonts w:hint="eastAsia"/>
        </w:rPr>
        <w:t>1</w:t>
      </w:r>
      <w:r w:rsidR="00677173" w:rsidRPr="00B373B5">
        <w:rPr>
          <w:rFonts w:hint="eastAsia"/>
        </w:rPr>
        <w:t>月</w:t>
      </w:r>
      <w:r w:rsidR="005E040C">
        <w:rPr>
          <w:rFonts w:hint="eastAsia"/>
        </w:rPr>
        <w:t>减少</w:t>
      </w:r>
      <w:r w:rsidR="00DB24E3">
        <w:rPr>
          <w:rFonts w:hint="eastAsia"/>
        </w:rPr>
        <w:t>5</w:t>
      </w:r>
      <w:r w:rsidR="005E040C">
        <w:rPr>
          <w:rFonts w:hint="eastAsia"/>
        </w:rPr>
        <w:t>0.0</w:t>
      </w:r>
      <w:r w:rsidR="00677173" w:rsidRPr="00B373B5">
        <w:rPr>
          <w:rFonts w:hint="eastAsia"/>
        </w:rPr>
        <w:t>%</w:t>
      </w:r>
      <w:r w:rsidR="00677173">
        <w:rPr>
          <w:rFonts w:hint="eastAsia"/>
        </w:rPr>
        <w:t>，占</w:t>
      </w:r>
      <w:r w:rsidR="004A3181">
        <w:rPr>
          <w:rFonts w:hint="eastAsia"/>
        </w:rPr>
        <w:t>2</w:t>
      </w:r>
      <w:r w:rsidR="00677173">
        <w:rPr>
          <w:rFonts w:hint="eastAsia"/>
        </w:rPr>
        <w:t>月</w:t>
      </w:r>
      <w:r w:rsidR="00BD6A56">
        <w:rPr>
          <w:rFonts w:hint="eastAsia"/>
        </w:rPr>
        <w:t>漏洞利用病毒</w:t>
      </w:r>
      <w:r w:rsidR="00677173">
        <w:rPr>
          <w:rFonts w:hint="eastAsia"/>
        </w:rPr>
        <w:t>攻击事件总数的</w:t>
      </w:r>
      <w:r w:rsidR="00DB24E3">
        <w:rPr>
          <w:rFonts w:hint="eastAsia"/>
        </w:rPr>
        <w:t>0</w:t>
      </w:r>
      <w:r w:rsidR="00AB13DC">
        <w:rPr>
          <w:rFonts w:hint="eastAsia"/>
        </w:rPr>
        <w:t>.</w:t>
      </w:r>
      <w:r w:rsidR="00DB24E3">
        <w:rPr>
          <w:rFonts w:hint="eastAsia"/>
        </w:rPr>
        <w:t>8</w:t>
      </w:r>
      <w:r w:rsidR="00677173">
        <w:rPr>
          <w:rFonts w:hint="eastAsia"/>
        </w:rPr>
        <w:t>%</w:t>
      </w:r>
      <w:r w:rsidR="00677173" w:rsidRPr="00B373B5">
        <w:rPr>
          <w:rFonts w:hint="eastAsia"/>
        </w:rPr>
        <w:t>。</w:t>
      </w:r>
    </w:p>
    <w:p w:rsidR="00D1182A" w:rsidRPr="00547B84" w:rsidRDefault="00F67062" w:rsidP="00D1182A">
      <w:pPr>
        <w:spacing w:after="156"/>
        <w:jc w:val="center"/>
      </w:pPr>
      <w:r>
        <w:rPr>
          <w:noProof/>
        </w:rPr>
        <w:lastRenderedPageBreak/>
        <w:drawing>
          <wp:inline distT="0" distB="0" distL="0" distR="0">
            <wp:extent cx="5274310" cy="2825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幻灯片15.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1182A" w:rsidRDefault="00F51F04" w:rsidP="00D16E9E">
      <w:pPr>
        <w:pStyle w:val="2"/>
        <w:numPr>
          <w:ilvl w:val="0"/>
          <w:numId w:val="40"/>
        </w:numPr>
        <w:spacing w:after="156"/>
      </w:pPr>
      <w:bookmarkStart w:id="12" w:name="_Toc3203927"/>
      <w:r>
        <w:rPr>
          <w:rFonts w:hint="eastAsia"/>
        </w:rPr>
        <w:t>被</w:t>
      </w:r>
      <w:r w:rsidRPr="00F008D1">
        <w:rPr>
          <w:rFonts w:hint="eastAsia"/>
        </w:rPr>
        <w:t>攻击终端分析</w:t>
      </w:r>
      <w:bookmarkEnd w:id="12"/>
    </w:p>
    <w:p w:rsidR="002A5422" w:rsidRDefault="002A5422" w:rsidP="002A5422">
      <w:pPr>
        <w:spacing w:after="156"/>
        <w:ind w:firstLine="420"/>
      </w:pPr>
      <w:r>
        <w:rPr>
          <w:rFonts w:hint="eastAsia"/>
        </w:rPr>
        <w:t>2019</w:t>
      </w:r>
      <w:r>
        <w:rPr>
          <w:rFonts w:hint="eastAsia"/>
        </w:rPr>
        <w:t>年</w:t>
      </w:r>
      <w:r w:rsidR="0007453C">
        <w:rPr>
          <w:rFonts w:hint="eastAsia"/>
        </w:rPr>
        <w:t>2</w:t>
      </w:r>
      <w:r>
        <w:rPr>
          <w:rFonts w:hint="eastAsia"/>
        </w:rPr>
        <w:t>月，被</w:t>
      </w:r>
      <w:r w:rsidR="00BD6A56">
        <w:rPr>
          <w:rFonts w:hint="eastAsia"/>
        </w:rPr>
        <w:t>漏洞利用病毒</w:t>
      </w:r>
      <w:r>
        <w:rPr>
          <w:rFonts w:hint="eastAsia"/>
        </w:rPr>
        <w:t>攻击的政企终端</w:t>
      </w:r>
      <w:r w:rsidR="00EF2443">
        <w:rPr>
          <w:rFonts w:hint="eastAsia"/>
        </w:rPr>
        <w:t>的累计</w:t>
      </w:r>
      <w:r>
        <w:rPr>
          <w:rFonts w:hint="eastAsia"/>
        </w:rPr>
        <w:t>数量比</w:t>
      </w:r>
      <w:r w:rsidRPr="00B373B5">
        <w:rPr>
          <w:rFonts w:hint="eastAsia"/>
        </w:rPr>
        <w:t>1</w:t>
      </w:r>
      <w:r w:rsidRPr="00B373B5">
        <w:rPr>
          <w:rFonts w:hint="eastAsia"/>
        </w:rPr>
        <w:t>月</w:t>
      </w:r>
      <w:r>
        <w:rPr>
          <w:rFonts w:hint="eastAsia"/>
        </w:rPr>
        <w:t>减少</w:t>
      </w:r>
      <w:r w:rsidR="00F31876">
        <w:rPr>
          <w:rFonts w:hint="eastAsia"/>
        </w:rPr>
        <w:t>32</w:t>
      </w:r>
      <w:r>
        <w:rPr>
          <w:rFonts w:hint="eastAsia"/>
        </w:rPr>
        <w:t>.</w:t>
      </w:r>
      <w:r w:rsidR="00F31876">
        <w:rPr>
          <w:rFonts w:hint="eastAsia"/>
        </w:rPr>
        <w:t>9</w:t>
      </w:r>
      <w:r w:rsidRPr="00B373B5">
        <w:rPr>
          <w:rFonts w:hint="eastAsia"/>
        </w:rPr>
        <w:t>%</w:t>
      </w:r>
      <w:r>
        <w:rPr>
          <w:rFonts w:hint="eastAsia"/>
        </w:rPr>
        <w:t>。</w:t>
      </w:r>
    </w:p>
    <w:p w:rsidR="000A06CB" w:rsidRPr="00EE0081" w:rsidRDefault="000A06CB" w:rsidP="000A06CB">
      <w:pPr>
        <w:spacing w:after="156"/>
        <w:ind w:firstLine="420"/>
      </w:pPr>
      <w:r>
        <w:rPr>
          <w:rFonts w:hint="eastAsia"/>
        </w:rPr>
        <w:t>在被</w:t>
      </w:r>
      <w:r w:rsidR="00BD6A56">
        <w:rPr>
          <w:rFonts w:hint="eastAsia"/>
        </w:rPr>
        <w:t>漏洞利用病毒</w:t>
      </w:r>
      <w:r>
        <w:rPr>
          <w:rFonts w:hint="eastAsia"/>
        </w:rPr>
        <w:t>攻击的政企终端中，北京地区最多，占比高达</w:t>
      </w:r>
      <w:r w:rsidR="00F14E6F">
        <w:rPr>
          <w:rFonts w:hint="eastAsia"/>
        </w:rPr>
        <w:t>2</w:t>
      </w:r>
      <w:r w:rsidR="00F31876">
        <w:rPr>
          <w:rFonts w:hint="eastAsia"/>
        </w:rPr>
        <w:t>2.5</w:t>
      </w:r>
      <w:r>
        <w:rPr>
          <w:rFonts w:hint="eastAsia"/>
        </w:rPr>
        <w:t>%</w:t>
      </w:r>
      <w:r>
        <w:rPr>
          <w:rFonts w:hint="eastAsia"/>
        </w:rPr>
        <w:t>，被攻击</w:t>
      </w:r>
      <w:r w:rsidR="004A7895">
        <w:rPr>
          <w:rFonts w:hint="eastAsia"/>
        </w:rPr>
        <w:t>终端的累计数量</w:t>
      </w:r>
      <w:r>
        <w:rPr>
          <w:rFonts w:hint="eastAsia"/>
        </w:rPr>
        <w:t>比</w:t>
      </w:r>
      <w:r w:rsidR="009329A4">
        <w:rPr>
          <w:rFonts w:hint="eastAsia"/>
        </w:rPr>
        <w:t>1</w:t>
      </w:r>
      <w:r>
        <w:rPr>
          <w:rFonts w:hint="eastAsia"/>
        </w:rPr>
        <w:t>月</w:t>
      </w:r>
      <w:r w:rsidR="00F14E6F" w:rsidRPr="00646B35">
        <w:rPr>
          <w:rFonts w:hint="eastAsia"/>
          <w:b/>
          <w:color w:val="FF0000"/>
        </w:rPr>
        <w:t>减少</w:t>
      </w:r>
      <w:r w:rsidR="009329A4" w:rsidRPr="00646B35">
        <w:rPr>
          <w:rFonts w:hint="eastAsia"/>
          <w:b/>
          <w:color w:val="FF0000"/>
        </w:rPr>
        <w:t>46</w:t>
      </w:r>
      <w:r w:rsidR="00F14E6F" w:rsidRPr="00646B35">
        <w:rPr>
          <w:rFonts w:hint="eastAsia"/>
          <w:b/>
          <w:color w:val="FF0000"/>
        </w:rPr>
        <w:t>.</w:t>
      </w:r>
      <w:r w:rsidR="009329A4" w:rsidRPr="00646B35">
        <w:rPr>
          <w:rFonts w:hint="eastAsia"/>
          <w:b/>
          <w:color w:val="FF0000"/>
        </w:rPr>
        <w:t>2</w:t>
      </w:r>
      <w:r w:rsidR="00E972F0" w:rsidRPr="00646B35">
        <w:rPr>
          <w:rFonts w:hint="eastAsia"/>
          <w:b/>
          <w:color w:val="FF0000"/>
        </w:rPr>
        <w:t>%</w:t>
      </w:r>
      <w:r>
        <w:rPr>
          <w:rFonts w:hint="eastAsia"/>
        </w:rPr>
        <w:t>；其次是</w:t>
      </w:r>
      <w:r w:rsidR="009C4ACC">
        <w:rPr>
          <w:rFonts w:hint="eastAsia"/>
        </w:rPr>
        <w:t>福建</w:t>
      </w:r>
      <w:r>
        <w:rPr>
          <w:rFonts w:hint="eastAsia"/>
        </w:rPr>
        <w:t>，占比为</w:t>
      </w:r>
      <w:r>
        <w:rPr>
          <w:rFonts w:hint="eastAsia"/>
        </w:rPr>
        <w:t>1</w:t>
      </w:r>
      <w:r w:rsidR="009C4ACC">
        <w:rPr>
          <w:rFonts w:hint="eastAsia"/>
        </w:rPr>
        <w:t>8</w:t>
      </w:r>
      <w:r>
        <w:rPr>
          <w:rFonts w:hint="eastAsia"/>
        </w:rPr>
        <w:t>.</w:t>
      </w:r>
      <w:r w:rsidR="0088011A">
        <w:rPr>
          <w:rFonts w:hint="eastAsia"/>
        </w:rPr>
        <w:t>8</w:t>
      </w:r>
      <w:r>
        <w:rPr>
          <w:rFonts w:hint="eastAsia"/>
        </w:rPr>
        <w:t>%</w:t>
      </w:r>
      <w:r>
        <w:rPr>
          <w:rFonts w:hint="eastAsia"/>
        </w:rPr>
        <w:t>，被攻击</w:t>
      </w:r>
      <w:r w:rsidR="004A7895">
        <w:rPr>
          <w:rFonts w:hint="eastAsia"/>
        </w:rPr>
        <w:t>终端的累计数量</w:t>
      </w:r>
      <w:r>
        <w:rPr>
          <w:rFonts w:hint="eastAsia"/>
        </w:rPr>
        <w:t>比</w:t>
      </w:r>
      <w:r w:rsidR="009C4ACC">
        <w:rPr>
          <w:rFonts w:hint="eastAsia"/>
        </w:rPr>
        <w:t>1</w:t>
      </w:r>
      <w:r>
        <w:rPr>
          <w:rFonts w:hint="eastAsia"/>
        </w:rPr>
        <w:t>月</w:t>
      </w:r>
      <w:r w:rsidRPr="00646B35">
        <w:rPr>
          <w:rFonts w:hint="eastAsia"/>
          <w:b/>
          <w:color w:val="FF0000"/>
        </w:rPr>
        <w:t>增加</w:t>
      </w:r>
      <w:r w:rsidR="009C4ACC" w:rsidRPr="00646B35">
        <w:rPr>
          <w:rFonts w:hint="eastAsia"/>
          <w:b/>
          <w:color w:val="FF0000"/>
        </w:rPr>
        <w:t>24</w:t>
      </w:r>
      <w:r w:rsidRPr="00646B35">
        <w:rPr>
          <w:rFonts w:hint="eastAsia"/>
          <w:b/>
          <w:color w:val="FF0000"/>
        </w:rPr>
        <w:t>.</w:t>
      </w:r>
      <w:r w:rsidR="009C4ACC" w:rsidRPr="00646B35">
        <w:rPr>
          <w:rFonts w:hint="eastAsia"/>
          <w:b/>
          <w:color w:val="FF0000"/>
        </w:rPr>
        <w:t>1</w:t>
      </w:r>
      <w:r w:rsidRPr="00646B35">
        <w:rPr>
          <w:rFonts w:hint="eastAsia"/>
          <w:b/>
          <w:color w:val="FF0000"/>
        </w:rPr>
        <w:t>%</w:t>
      </w:r>
      <w:r>
        <w:rPr>
          <w:rFonts w:hint="eastAsia"/>
        </w:rPr>
        <w:t>；</w:t>
      </w:r>
      <w:r w:rsidR="009C4ACC">
        <w:rPr>
          <w:rFonts w:hint="eastAsia"/>
        </w:rPr>
        <w:t>上海</w:t>
      </w:r>
      <w:r>
        <w:rPr>
          <w:rFonts w:hint="eastAsia"/>
        </w:rPr>
        <w:t>排在第三位，占比为</w:t>
      </w:r>
      <w:r w:rsidR="009C4ACC">
        <w:rPr>
          <w:rFonts w:hint="eastAsia"/>
        </w:rPr>
        <w:t>13</w:t>
      </w:r>
      <w:r w:rsidR="0012441E">
        <w:rPr>
          <w:rFonts w:hint="eastAsia"/>
        </w:rPr>
        <w:t>.</w:t>
      </w:r>
      <w:r w:rsidR="009C4ACC">
        <w:rPr>
          <w:rFonts w:hint="eastAsia"/>
        </w:rPr>
        <w:t>0</w:t>
      </w:r>
      <w:r>
        <w:rPr>
          <w:rFonts w:hint="eastAsia"/>
        </w:rPr>
        <w:t>%</w:t>
      </w:r>
      <w:r>
        <w:rPr>
          <w:rFonts w:hint="eastAsia"/>
        </w:rPr>
        <w:t>，被攻击</w:t>
      </w:r>
      <w:r w:rsidR="004A7895">
        <w:rPr>
          <w:rFonts w:hint="eastAsia"/>
        </w:rPr>
        <w:t>终端的累计数量</w:t>
      </w:r>
      <w:r>
        <w:rPr>
          <w:rFonts w:hint="eastAsia"/>
        </w:rPr>
        <w:t>比</w:t>
      </w:r>
      <w:r w:rsidR="009C4ACC">
        <w:rPr>
          <w:rFonts w:hint="eastAsia"/>
        </w:rPr>
        <w:t>1</w:t>
      </w:r>
      <w:r>
        <w:rPr>
          <w:rFonts w:hint="eastAsia"/>
        </w:rPr>
        <w:t>月</w:t>
      </w:r>
      <w:r w:rsidR="00BF4BD2" w:rsidRPr="009C4ACC">
        <w:rPr>
          <w:rFonts w:hint="eastAsia"/>
          <w:b/>
          <w:color w:val="FF0000"/>
        </w:rPr>
        <w:t>增加</w:t>
      </w:r>
      <w:r w:rsidR="009C4ACC" w:rsidRPr="00AA3FA7">
        <w:rPr>
          <w:rFonts w:hint="eastAsia"/>
          <w:b/>
          <w:color w:val="FF0000"/>
        </w:rPr>
        <w:t>18</w:t>
      </w:r>
      <w:r w:rsidRPr="00AA3FA7">
        <w:rPr>
          <w:rFonts w:hint="eastAsia"/>
          <w:b/>
          <w:color w:val="FF0000"/>
        </w:rPr>
        <w:t>.</w:t>
      </w:r>
      <w:r w:rsidR="009C4ACC" w:rsidRPr="00AA3FA7">
        <w:rPr>
          <w:rFonts w:hint="eastAsia"/>
          <w:b/>
          <w:color w:val="FF0000"/>
        </w:rPr>
        <w:t>4</w:t>
      </w:r>
      <w:r w:rsidRPr="00AA3FA7">
        <w:rPr>
          <w:rFonts w:hint="eastAsia"/>
          <w:b/>
          <w:color w:val="FF0000"/>
        </w:rPr>
        <w:t>%</w:t>
      </w:r>
      <w:r>
        <w:rPr>
          <w:rFonts w:hint="eastAsia"/>
        </w:rPr>
        <w:t>。</w:t>
      </w:r>
    </w:p>
    <w:p w:rsidR="004A3181" w:rsidRDefault="00F67062" w:rsidP="00AC53E8">
      <w:pPr>
        <w:spacing w:after="156"/>
        <w:jc w:val="center"/>
      </w:pPr>
      <w:r>
        <w:rPr>
          <w:noProof/>
        </w:rPr>
        <w:drawing>
          <wp:inline distT="0" distB="0" distL="0" distR="0">
            <wp:extent cx="5274310" cy="2825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幻灯片16.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CB6889" w:rsidRDefault="00CB6889" w:rsidP="00CB6889">
      <w:pPr>
        <w:spacing w:after="156"/>
        <w:ind w:firstLine="420"/>
      </w:pPr>
      <w:r>
        <w:rPr>
          <w:rFonts w:hint="eastAsia"/>
        </w:rPr>
        <w:t>在被</w:t>
      </w:r>
      <w:r w:rsidR="00BD6A56">
        <w:rPr>
          <w:rFonts w:hint="eastAsia"/>
        </w:rPr>
        <w:t>漏洞利用病毒</w:t>
      </w:r>
      <w:r>
        <w:rPr>
          <w:rFonts w:hint="eastAsia"/>
        </w:rPr>
        <w:t>攻击的政企终端中，</w:t>
      </w:r>
      <w:r w:rsidR="001B4641">
        <w:rPr>
          <w:rFonts w:hint="eastAsia"/>
        </w:rPr>
        <w:t>政府</w:t>
      </w:r>
      <w:r>
        <w:rPr>
          <w:rFonts w:hint="eastAsia"/>
        </w:rPr>
        <w:t>行业最多，占比高达</w:t>
      </w:r>
      <w:r w:rsidR="002E671B">
        <w:rPr>
          <w:rFonts w:hint="eastAsia"/>
        </w:rPr>
        <w:t>2</w:t>
      </w:r>
      <w:r w:rsidR="006A1C55">
        <w:rPr>
          <w:rFonts w:hint="eastAsia"/>
        </w:rPr>
        <w:t>1</w:t>
      </w:r>
      <w:r w:rsidR="00646B35">
        <w:t>.</w:t>
      </w:r>
      <w:r w:rsidR="006A1C55">
        <w:rPr>
          <w:rFonts w:hint="eastAsia"/>
        </w:rPr>
        <w:t>9</w:t>
      </w:r>
      <w:r>
        <w:rPr>
          <w:rFonts w:hint="eastAsia"/>
        </w:rPr>
        <w:t>%</w:t>
      </w:r>
      <w:r w:rsidR="00B02ABD">
        <w:rPr>
          <w:rFonts w:hint="eastAsia"/>
        </w:rPr>
        <w:t>，</w:t>
      </w:r>
      <w:r>
        <w:rPr>
          <w:rFonts w:hint="eastAsia"/>
        </w:rPr>
        <w:t>被攻击终端</w:t>
      </w:r>
      <w:r w:rsidR="008D432B">
        <w:rPr>
          <w:rFonts w:hint="eastAsia"/>
        </w:rPr>
        <w:t>的累计</w:t>
      </w:r>
      <w:r>
        <w:rPr>
          <w:rFonts w:hint="eastAsia"/>
        </w:rPr>
        <w:t>数量比</w:t>
      </w:r>
      <w:r w:rsidR="00B02ABD">
        <w:rPr>
          <w:rFonts w:hint="eastAsia"/>
        </w:rPr>
        <w:t>1</w:t>
      </w:r>
      <w:r>
        <w:rPr>
          <w:rFonts w:hint="eastAsia"/>
        </w:rPr>
        <w:t>月减少</w:t>
      </w:r>
      <w:r w:rsidR="00EC71F5">
        <w:rPr>
          <w:rFonts w:hint="eastAsia"/>
        </w:rPr>
        <w:t>4</w:t>
      </w:r>
      <w:r w:rsidR="00B02ABD">
        <w:rPr>
          <w:rFonts w:hint="eastAsia"/>
        </w:rPr>
        <w:t>3</w:t>
      </w:r>
      <w:r w:rsidR="00EC71F5">
        <w:rPr>
          <w:rFonts w:hint="eastAsia"/>
        </w:rPr>
        <w:t>.</w:t>
      </w:r>
      <w:r w:rsidR="00B02ABD">
        <w:rPr>
          <w:rFonts w:hint="eastAsia"/>
        </w:rPr>
        <w:t>1</w:t>
      </w:r>
      <w:r>
        <w:rPr>
          <w:rFonts w:hint="eastAsia"/>
        </w:rPr>
        <w:t>%</w:t>
      </w:r>
      <w:r>
        <w:rPr>
          <w:rFonts w:hint="eastAsia"/>
        </w:rPr>
        <w:t>；其次是</w:t>
      </w:r>
      <w:r w:rsidR="000F6BC9">
        <w:rPr>
          <w:rFonts w:hint="eastAsia"/>
        </w:rPr>
        <w:t>能源</w:t>
      </w:r>
      <w:r>
        <w:rPr>
          <w:rFonts w:hint="eastAsia"/>
        </w:rPr>
        <w:t>行业，占比为</w:t>
      </w:r>
      <w:r w:rsidR="00B02ABD">
        <w:rPr>
          <w:rFonts w:hint="eastAsia"/>
        </w:rPr>
        <w:t>19</w:t>
      </w:r>
      <w:r>
        <w:rPr>
          <w:rFonts w:hint="eastAsia"/>
        </w:rPr>
        <w:t>.</w:t>
      </w:r>
      <w:r w:rsidR="00B02ABD">
        <w:rPr>
          <w:rFonts w:hint="eastAsia"/>
        </w:rPr>
        <w:t>5</w:t>
      </w:r>
      <w:r>
        <w:rPr>
          <w:rFonts w:hint="eastAsia"/>
        </w:rPr>
        <w:t>%</w:t>
      </w:r>
      <w:r>
        <w:rPr>
          <w:rFonts w:hint="eastAsia"/>
        </w:rPr>
        <w:t>，</w:t>
      </w:r>
      <w:r w:rsidR="008D432B">
        <w:rPr>
          <w:rFonts w:hint="eastAsia"/>
        </w:rPr>
        <w:t>被攻击终端的累计</w:t>
      </w:r>
      <w:r>
        <w:rPr>
          <w:rFonts w:hint="eastAsia"/>
        </w:rPr>
        <w:t>数量比</w:t>
      </w:r>
      <w:r w:rsidR="00B02ABD">
        <w:rPr>
          <w:rFonts w:hint="eastAsia"/>
        </w:rPr>
        <w:t>1</w:t>
      </w:r>
      <w:r>
        <w:rPr>
          <w:rFonts w:hint="eastAsia"/>
        </w:rPr>
        <w:t>月减少</w:t>
      </w:r>
      <w:r w:rsidR="00B02ABD">
        <w:rPr>
          <w:rFonts w:hint="eastAsia"/>
        </w:rPr>
        <w:t>42</w:t>
      </w:r>
      <w:r>
        <w:rPr>
          <w:rFonts w:hint="eastAsia"/>
        </w:rPr>
        <w:t>.</w:t>
      </w:r>
      <w:r w:rsidR="00B02ABD">
        <w:rPr>
          <w:rFonts w:hint="eastAsia"/>
        </w:rPr>
        <w:t>8</w:t>
      </w:r>
      <w:r>
        <w:rPr>
          <w:rFonts w:hint="eastAsia"/>
        </w:rPr>
        <w:t>%</w:t>
      </w:r>
      <w:r>
        <w:rPr>
          <w:rFonts w:hint="eastAsia"/>
        </w:rPr>
        <w:t>；</w:t>
      </w:r>
      <w:r w:rsidR="00CE59E2">
        <w:rPr>
          <w:rFonts w:hint="eastAsia"/>
        </w:rPr>
        <w:t>金融</w:t>
      </w:r>
      <w:r>
        <w:rPr>
          <w:rFonts w:hint="eastAsia"/>
        </w:rPr>
        <w:t>行业排在第三位，占比为</w:t>
      </w:r>
      <w:r w:rsidR="00B02ABD">
        <w:rPr>
          <w:rFonts w:hint="eastAsia"/>
        </w:rPr>
        <w:t>10</w:t>
      </w:r>
      <w:r>
        <w:rPr>
          <w:rFonts w:hint="eastAsia"/>
        </w:rPr>
        <w:t>.</w:t>
      </w:r>
      <w:r w:rsidR="00B02ABD">
        <w:rPr>
          <w:rFonts w:hint="eastAsia"/>
        </w:rPr>
        <w:t>3</w:t>
      </w:r>
      <w:r>
        <w:rPr>
          <w:rFonts w:hint="eastAsia"/>
        </w:rPr>
        <w:t>%</w:t>
      </w:r>
      <w:r>
        <w:rPr>
          <w:rFonts w:hint="eastAsia"/>
        </w:rPr>
        <w:t>，</w:t>
      </w:r>
      <w:r w:rsidR="008D432B">
        <w:rPr>
          <w:rFonts w:hint="eastAsia"/>
        </w:rPr>
        <w:t>被攻击终端的累计</w:t>
      </w:r>
      <w:r>
        <w:rPr>
          <w:rFonts w:hint="eastAsia"/>
        </w:rPr>
        <w:t>数量</w:t>
      </w:r>
      <w:r w:rsidR="00B02ABD">
        <w:rPr>
          <w:rFonts w:hint="eastAsia"/>
        </w:rPr>
        <w:t>和</w:t>
      </w:r>
      <w:r>
        <w:rPr>
          <w:rFonts w:hint="eastAsia"/>
        </w:rPr>
        <w:t>1</w:t>
      </w:r>
      <w:r>
        <w:rPr>
          <w:rFonts w:hint="eastAsia"/>
        </w:rPr>
        <w:t>月</w:t>
      </w:r>
      <w:r w:rsidR="00B02ABD">
        <w:rPr>
          <w:rFonts w:hint="eastAsia"/>
        </w:rPr>
        <w:t>基本持</w:t>
      </w:r>
      <w:r w:rsidR="00B02ABD">
        <w:rPr>
          <w:rFonts w:hint="eastAsia"/>
        </w:rPr>
        <w:lastRenderedPageBreak/>
        <w:t>平</w:t>
      </w:r>
      <w:r>
        <w:rPr>
          <w:rFonts w:hint="eastAsia"/>
        </w:rPr>
        <w:t>。</w:t>
      </w:r>
    </w:p>
    <w:p w:rsidR="006A1C55" w:rsidRDefault="00F67062" w:rsidP="00D1182A">
      <w:pPr>
        <w:spacing w:after="156"/>
        <w:jc w:val="center"/>
      </w:pPr>
      <w:r>
        <w:rPr>
          <w:noProof/>
        </w:rPr>
        <w:drawing>
          <wp:inline distT="0" distB="0" distL="0" distR="0">
            <wp:extent cx="5274310" cy="2825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幻灯片17.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1182A" w:rsidRDefault="003D513E" w:rsidP="00D1182A">
      <w:pPr>
        <w:pStyle w:val="2"/>
        <w:spacing w:after="156"/>
      </w:pPr>
      <w:bookmarkStart w:id="13" w:name="_Toc3203928"/>
      <w:r>
        <w:rPr>
          <w:rFonts w:hint="eastAsia"/>
        </w:rPr>
        <w:t>被</w:t>
      </w:r>
      <w:r w:rsidRPr="002523D6">
        <w:rPr>
          <w:rFonts w:hint="eastAsia"/>
        </w:rPr>
        <w:t>攻击单位分析</w:t>
      </w:r>
      <w:bookmarkEnd w:id="13"/>
    </w:p>
    <w:p w:rsidR="00321820" w:rsidRDefault="00321820" w:rsidP="00321820">
      <w:pPr>
        <w:spacing w:after="156"/>
        <w:ind w:firstLine="420"/>
      </w:pPr>
      <w:r>
        <w:rPr>
          <w:rFonts w:hint="eastAsia"/>
        </w:rPr>
        <w:t>2019</w:t>
      </w:r>
      <w:r>
        <w:rPr>
          <w:rFonts w:hint="eastAsia"/>
        </w:rPr>
        <w:t>年</w:t>
      </w:r>
      <w:r w:rsidR="003B1107">
        <w:rPr>
          <w:rFonts w:hint="eastAsia"/>
        </w:rPr>
        <w:t>2</w:t>
      </w:r>
      <w:r w:rsidRPr="00B373B5">
        <w:rPr>
          <w:rFonts w:hint="eastAsia"/>
        </w:rPr>
        <w:t>月，</w:t>
      </w:r>
      <w:r>
        <w:rPr>
          <w:rFonts w:hint="eastAsia"/>
        </w:rPr>
        <w:t>被</w:t>
      </w:r>
      <w:r w:rsidR="00BD6A56">
        <w:rPr>
          <w:rFonts w:hint="eastAsia"/>
        </w:rPr>
        <w:t>漏洞利用病毒</w:t>
      </w:r>
      <w:r>
        <w:rPr>
          <w:rFonts w:hint="eastAsia"/>
        </w:rPr>
        <w:t>攻击</w:t>
      </w:r>
      <w:r w:rsidRPr="00B373B5">
        <w:rPr>
          <w:rFonts w:hint="eastAsia"/>
        </w:rPr>
        <w:t>的政企单位</w:t>
      </w:r>
      <w:r w:rsidR="00AD743A">
        <w:rPr>
          <w:rFonts w:hint="eastAsia"/>
        </w:rPr>
        <w:t>的绝对</w:t>
      </w:r>
      <w:r>
        <w:rPr>
          <w:rFonts w:hint="eastAsia"/>
        </w:rPr>
        <w:t>数量比</w:t>
      </w:r>
      <w:r w:rsidR="00765638">
        <w:rPr>
          <w:rFonts w:hint="eastAsia"/>
        </w:rPr>
        <w:t>1</w:t>
      </w:r>
      <w:r w:rsidRPr="00B373B5">
        <w:rPr>
          <w:rFonts w:hint="eastAsia"/>
        </w:rPr>
        <w:t>月</w:t>
      </w:r>
      <w:r>
        <w:rPr>
          <w:rFonts w:hint="eastAsia"/>
        </w:rPr>
        <w:t>减少</w:t>
      </w:r>
      <w:r>
        <w:rPr>
          <w:rFonts w:hint="eastAsia"/>
        </w:rPr>
        <w:t>1</w:t>
      </w:r>
      <w:r w:rsidR="00765638">
        <w:rPr>
          <w:rFonts w:hint="eastAsia"/>
        </w:rPr>
        <w:t>2</w:t>
      </w:r>
      <w:r>
        <w:rPr>
          <w:rFonts w:hint="eastAsia"/>
        </w:rPr>
        <w:t>.3</w:t>
      </w:r>
      <w:r w:rsidRPr="00B373B5">
        <w:rPr>
          <w:rFonts w:hint="eastAsia"/>
        </w:rPr>
        <w:t>%</w:t>
      </w:r>
      <w:r>
        <w:rPr>
          <w:rFonts w:hint="eastAsia"/>
        </w:rPr>
        <w:t>。</w:t>
      </w:r>
    </w:p>
    <w:p w:rsidR="001926B6" w:rsidRPr="004002A1" w:rsidRDefault="001926B6" w:rsidP="001926B6">
      <w:pPr>
        <w:spacing w:after="156"/>
        <w:ind w:firstLine="420"/>
      </w:pPr>
      <w:r>
        <w:rPr>
          <w:rFonts w:hint="eastAsia"/>
        </w:rPr>
        <w:t>在被</w:t>
      </w:r>
      <w:r w:rsidR="00BD6A56">
        <w:rPr>
          <w:rFonts w:hint="eastAsia"/>
        </w:rPr>
        <w:t>漏洞利用病毒</w:t>
      </w:r>
      <w:r>
        <w:rPr>
          <w:rFonts w:hint="eastAsia"/>
        </w:rPr>
        <w:t>攻击的政企单位中，</w:t>
      </w:r>
      <w:r w:rsidR="00070A7A">
        <w:rPr>
          <w:rFonts w:hint="eastAsia"/>
        </w:rPr>
        <w:t>广东</w:t>
      </w:r>
      <w:r>
        <w:rPr>
          <w:rFonts w:hint="eastAsia"/>
        </w:rPr>
        <w:t>地区最多，占比高达</w:t>
      </w:r>
      <w:r>
        <w:rPr>
          <w:rFonts w:hint="eastAsia"/>
        </w:rPr>
        <w:t>1</w:t>
      </w:r>
      <w:r w:rsidR="0045664A">
        <w:rPr>
          <w:rFonts w:hint="eastAsia"/>
        </w:rPr>
        <w:t>5</w:t>
      </w:r>
      <w:r>
        <w:rPr>
          <w:rFonts w:hint="eastAsia"/>
        </w:rPr>
        <w:t>.</w:t>
      </w:r>
      <w:r w:rsidR="00070A7A">
        <w:rPr>
          <w:rFonts w:hint="eastAsia"/>
        </w:rPr>
        <w:t>1</w:t>
      </w:r>
      <w:r>
        <w:rPr>
          <w:rFonts w:hint="eastAsia"/>
        </w:rPr>
        <w:t>%</w:t>
      </w:r>
      <w:r w:rsidR="00070A7A">
        <w:rPr>
          <w:rFonts w:hint="eastAsia"/>
        </w:rPr>
        <w:t>，</w:t>
      </w:r>
      <w:r>
        <w:rPr>
          <w:rFonts w:hint="eastAsia"/>
        </w:rPr>
        <w:t>被攻击单位的绝对数量比</w:t>
      </w:r>
      <w:r w:rsidR="00070A7A">
        <w:rPr>
          <w:rFonts w:hint="eastAsia"/>
        </w:rPr>
        <w:t>1</w:t>
      </w:r>
      <w:r>
        <w:rPr>
          <w:rFonts w:hint="eastAsia"/>
        </w:rPr>
        <w:t>月</w:t>
      </w:r>
      <w:r w:rsidR="00070A7A" w:rsidRPr="00646B35">
        <w:rPr>
          <w:rFonts w:hint="eastAsia"/>
        </w:rPr>
        <w:t>减少</w:t>
      </w:r>
      <w:r w:rsidR="008559D3">
        <w:rPr>
          <w:rFonts w:hint="eastAsia"/>
        </w:rPr>
        <w:t>6</w:t>
      </w:r>
      <w:r>
        <w:rPr>
          <w:rFonts w:hint="eastAsia"/>
        </w:rPr>
        <w:t>.</w:t>
      </w:r>
      <w:r w:rsidR="008559D3">
        <w:rPr>
          <w:rFonts w:hint="eastAsia"/>
        </w:rPr>
        <w:t>5</w:t>
      </w:r>
      <w:r>
        <w:rPr>
          <w:rFonts w:hint="eastAsia"/>
        </w:rPr>
        <w:t>%</w:t>
      </w:r>
      <w:r>
        <w:rPr>
          <w:rFonts w:hint="eastAsia"/>
        </w:rPr>
        <w:t>；其次是</w:t>
      </w:r>
      <w:r w:rsidR="003F3B75">
        <w:rPr>
          <w:rFonts w:hint="eastAsia"/>
        </w:rPr>
        <w:t>北京</w:t>
      </w:r>
      <w:r>
        <w:rPr>
          <w:rFonts w:hint="eastAsia"/>
        </w:rPr>
        <w:t>，</w:t>
      </w:r>
      <w:r w:rsidR="00FB7129">
        <w:rPr>
          <w:rFonts w:hint="eastAsia"/>
        </w:rPr>
        <w:t>占比</w:t>
      </w:r>
      <w:r w:rsidR="00346416">
        <w:rPr>
          <w:rFonts w:hint="eastAsia"/>
        </w:rPr>
        <w:t>为</w:t>
      </w:r>
      <w:r w:rsidR="00346416">
        <w:rPr>
          <w:rFonts w:hint="eastAsia"/>
        </w:rPr>
        <w:t>1</w:t>
      </w:r>
      <w:r w:rsidR="003F3B75">
        <w:rPr>
          <w:rFonts w:hint="eastAsia"/>
        </w:rPr>
        <w:t>2</w:t>
      </w:r>
      <w:r w:rsidR="003F3B75">
        <w:t>.0</w:t>
      </w:r>
      <w:r w:rsidR="00346416">
        <w:rPr>
          <w:rFonts w:hint="eastAsia"/>
        </w:rPr>
        <w:t>%</w:t>
      </w:r>
      <w:r w:rsidR="00346416">
        <w:rPr>
          <w:rFonts w:hint="eastAsia"/>
        </w:rPr>
        <w:t>，</w:t>
      </w:r>
      <w:r>
        <w:rPr>
          <w:rFonts w:hint="eastAsia"/>
        </w:rPr>
        <w:t>被攻击单位的绝对数量比</w:t>
      </w:r>
      <w:r w:rsidR="002B7F3F">
        <w:rPr>
          <w:rFonts w:hint="eastAsia"/>
        </w:rPr>
        <w:t>1</w:t>
      </w:r>
      <w:r>
        <w:rPr>
          <w:rFonts w:hint="eastAsia"/>
        </w:rPr>
        <w:t>月减少</w:t>
      </w:r>
      <w:r w:rsidR="002B7F3F">
        <w:t>36</w:t>
      </w:r>
      <w:r>
        <w:rPr>
          <w:rFonts w:hint="eastAsia"/>
        </w:rPr>
        <w:t>.</w:t>
      </w:r>
      <w:r w:rsidR="002B7F3F">
        <w:t>1</w:t>
      </w:r>
      <w:r>
        <w:rPr>
          <w:rFonts w:hint="eastAsia"/>
        </w:rPr>
        <w:t>%</w:t>
      </w:r>
      <w:r>
        <w:rPr>
          <w:rFonts w:hint="eastAsia"/>
        </w:rPr>
        <w:t>；</w:t>
      </w:r>
      <w:r w:rsidR="00346416">
        <w:rPr>
          <w:rFonts w:hint="eastAsia"/>
        </w:rPr>
        <w:t>福建</w:t>
      </w:r>
      <w:r>
        <w:rPr>
          <w:rFonts w:hint="eastAsia"/>
        </w:rPr>
        <w:t>排在第三位，占比为</w:t>
      </w:r>
      <w:r>
        <w:rPr>
          <w:rFonts w:hint="eastAsia"/>
        </w:rPr>
        <w:t>8.</w:t>
      </w:r>
      <w:r w:rsidR="002B7F3F">
        <w:t>9</w:t>
      </w:r>
      <w:r>
        <w:rPr>
          <w:rFonts w:hint="eastAsia"/>
        </w:rPr>
        <w:t>%</w:t>
      </w:r>
      <w:r>
        <w:rPr>
          <w:rFonts w:hint="eastAsia"/>
        </w:rPr>
        <w:t>，被攻击单位的绝对数量比</w:t>
      </w:r>
      <w:r w:rsidR="00497157">
        <w:rPr>
          <w:rFonts w:hint="eastAsia"/>
        </w:rPr>
        <w:t>1</w:t>
      </w:r>
      <w:r>
        <w:rPr>
          <w:rFonts w:hint="eastAsia"/>
        </w:rPr>
        <w:t>月减少</w:t>
      </w:r>
      <w:r w:rsidR="00522CA0">
        <w:rPr>
          <w:rFonts w:hint="eastAsia"/>
        </w:rPr>
        <w:t>10</w:t>
      </w:r>
      <w:r>
        <w:rPr>
          <w:rFonts w:hint="eastAsia"/>
        </w:rPr>
        <w:t>.</w:t>
      </w:r>
      <w:r w:rsidR="00522CA0">
        <w:t>5</w:t>
      </w:r>
      <w:r>
        <w:rPr>
          <w:rFonts w:hint="eastAsia"/>
        </w:rPr>
        <w:t>%</w:t>
      </w:r>
      <w:r>
        <w:rPr>
          <w:rFonts w:hint="eastAsia"/>
        </w:rPr>
        <w:t>。</w:t>
      </w:r>
    </w:p>
    <w:p w:rsidR="00765638" w:rsidRDefault="00F67062" w:rsidP="00AC53E8">
      <w:pPr>
        <w:spacing w:after="156"/>
        <w:jc w:val="center"/>
      </w:pPr>
      <w:r>
        <w:rPr>
          <w:noProof/>
        </w:rPr>
        <w:drawing>
          <wp:inline distT="0" distB="0" distL="0" distR="0">
            <wp:extent cx="5274310" cy="2825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幻灯片18.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E44D3E" w:rsidRPr="00A04BA7" w:rsidRDefault="00A04BA7" w:rsidP="00E44D3E">
      <w:pPr>
        <w:spacing w:after="156"/>
        <w:ind w:firstLine="420"/>
      </w:pPr>
      <w:r>
        <w:rPr>
          <w:rFonts w:hint="eastAsia"/>
        </w:rPr>
        <w:t>在被</w:t>
      </w:r>
      <w:r w:rsidR="00BD6A56">
        <w:rPr>
          <w:rFonts w:hint="eastAsia"/>
        </w:rPr>
        <w:t>漏洞利用病毒</w:t>
      </w:r>
      <w:r>
        <w:rPr>
          <w:rFonts w:hint="eastAsia"/>
        </w:rPr>
        <w:t>攻击的政企单位中，政府行业最多，占比高达</w:t>
      </w:r>
      <w:r>
        <w:rPr>
          <w:rFonts w:hint="eastAsia"/>
        </w:rPr>
        <w:t>2</w:t>
      </w:r>
      <w:r w:rsidR="0068070F">
        <w:t>3</w:t>
      </w:r>
      <w:r>
        <w:rPr>
          <w:rFonts w:hint="eastAsia"/>
        </w:rPr>
        <w:t>.</w:t>
      </w:r>
      <w:r w:rsidR="0068070F">
        <w:t>2</w:t>
      </w:r>
      <w:r>
        <w:rPr>
          <w:rFonts w:hint="eastAsia"/>
        </w:rPr>
        <w:t>%</w:t>
      </w:r>
      <w:r>
        <w:rPr>
          <w:rFonts w:hint="eastAsia"/>
        </w:rPr>
        <w:t>，被攻击单位的</w:t>
      </w:r>
      <w:r>
        <w:rPr>
          <w:rFonts w:hint="eastAsia"/>
        </w:rPr>
        <w:lastRenderedPageBreak/>
        <w:t>绝对数量比</w:t>
      </w:r>
      <w:r w:rsidR="00A243EB">
        <w:rPr>
          <w:rFonts w:hint="eastAsia"/>
        </w:rPr>
        <w:t>1</w:t>
      </w:r>
      <w:r>
        <w:rPr>
          <w:rFonts w:hint="eastAsia"/>
        </w:rPr>
        <w:t>月</w:t>
      </w:r>
      <w:r w:rsidR="00FE19AF">
        <w:rPr>
          <w:rFonts w:hint="eastAsia"/>
        </w:rPr>
        <w:t>减少</w:t>
      </w:r>
      <w:r w:rsidR="00B2744C">
        <w:t>7</w:t>
      </w:r>
      <w:r>
        <w:rPr>
          <w:rFonts w:hint="eastAsia"/>
        </w:rPr>
        <w:t>.</w:t>
      </w:r>
      <w:r w:rsidR="00B2744C">
        <w:t>3</w:t>
      </w:r>
      <w:r>
        <w:rPr>
          <w:rFonts w:hint="eastAsia"/>
        </w:rPr>
        <w:t>%</w:t>
      </w:r>
      <w:r>
        <w:rPr>
          <w:rFonts w:hint="eastAsia"/>
        </w:rPr>
        <w:t>；其次是</w:t>
      </w:r>
      <w:r w:rsidR="000F57CD">
        <w:rPr>
          <w:rFonts w:hint="eastAsia"/>
        </w:rPr>
        <w:t>金融</w:t>
      </w:r>
      <w:r w:rsidR="00B242EB">
        <w:rPr>
          <w:rFonts w:hint="eastAsia"/>
        </w:rPr>
        <w:t>、卫生</w:t>
      </w:r>
      <w:r>
        <w:rPr>
          <w:rFonts w:hint="eastAsia"/>
        </w:rPr>
        <w:t>行业，占比</w:t>
      </w:r>
      <w:r w:rsidR="00B242EB">
        <w:rPr>
          <w:rFonts w:hint="eastAsia"/>
        </w:rPr>
        <w:t>均</w:t>
      </w:r>
      <w:r>
        <w:rPr>
          <w:rFonts w:hint="eastAsia"/>
        </w:rPr>
        <w:t>为</w:t>
      </w:r>
      <w:r w:rsidR="000F57CD">
        <w:rPr>
          <w:rFonts w:hint="eastAsia"/>
        </w:rPr>
        <w:t>9</w:t>
      </w:r>
      <w:r>
        <w:rPr>
          <w:rFonts w:hint="eastAsia"/>
        </w:rPr>
        <w:t>.</w:t>
      </w:r>
      <w:r w:rsidR="000F57CD">
        <w:rPr>
          <w:rFonts w:hint="eastAsia"/>
        </w:rPr>
        <w:t>1</w:t>
      </w:r>
      <w:r>
        <w:rPr>
          <w:rFonts w:hint="eastAsia"/>
        </w:rPr>
        <w:t>%</w:t>
      </w:r>
      <w:r>
        <w:rPr>
          <w:rFonts w:hint="eastAsia"/>
        </w:rPr>
        <w:t>，</w:t>
      </w:r>
      <w:r w:rsidR="00B242EB">
        <w:rPr>
          <w:rFonts w:hint="eastAsia"/>
        </w:rPr>
        <w:t>但金融行业</w:t>
      </w:r>
      <w:r>
        <w:rPr>
          <w:rFonts w:hint="eastAsia"/>
        </w:rPr>
        <w:t>被攻击单位的绝对数量比</w:t>
      </w:r>
      <w:r w:rsidR="003A5436">
        <w:rPr>
          <w:rFonts w:hint="eastAsia"/>
        </w:rPr>
        <w:t>1</w:t>
      </w:r>
      <w:r>
        <w:rPr>
          <w:rFonts w:hint="eastAsia"/>
        </w:rPr>
        <w:t>月</w:t>
      </w:r>
      <w:r w:rsidR="003A5436" w:rsidRPr="003A5436">
        <w:rPr>
          <w:rFonts w:hint="eastAsia"/>
          <w:b/>
          <w:color w:val="FF0000"/>
        </w:rPr>
        <w:t>增加</w:t>
      </w:r>
      <w:r w:rsidR="003A5436" w:rsidRPr="00646B35">
        <w:rPr>
          <w:rFonts w:hint="eastAsia"/>
          <w:b/>
          <w:color w:val="FF0000"/>
        </w:rPr>
        <w:t>7</w:t>
      </w:r>
      <w:r w:rsidR="00FE19AF" w:rsidRPr="00646B35">
        <w:rPr>
          <w:rFonts w:hint="eastAsia"/>
          <w:b/>
          <w:color w:val="FF0000"/>
        </w:rPr>
        <w:t>.</w:t>
      </w:r>
      <w:r w:rsidR="003A5436" w:rsidRPr="00646B35">
        <w:rPr>
          <w:rFonts w:hint="eastAsia"/>
          <w:b/>
          <w:color w:val="FF0000"/>
        </w:rPr>
        <w:t>1</w:t>
      </w:r>
      <w:r w:rsidRPr="00646B35">
        <w:rPr>
          <w:rFonts w:hint="eastAsia"/>
          <w:b/>
          <w:color w:val="FF0000"/>
        </w:rPr>
        <w:t>%</w:t>
      </w:r>
      <w:r w:rsidR="00B242EB">
        <w:rPr>
          <w:rFonts w:hint="eastAsia"/>
        </w:rPr>
        <w:t>，而卫生行业</w:t>
      </w:r>
      <w:r>
        <w:rPr>
          <w:rFonts w:hint="eastAsia"/>
        </w:rPr>
        <w:t>被攻击单位的绝对数量比</w:t>
      </w:r>
      <w:r w:rsidR="00796C35">
        <w:rPr>
          <w:rFonts w:hint="eastAsia"/>
        </w:rPr>
        <w:t>1</w:t>
      </w:r>
      <w:r>
        <w:rPr>
          <w:rFonts w:hint="eastAsia"/>
        </w:rPr>
        <w:t>月减少</w:t>
      </w:r>
      <w:r w:rsidR="00796C35">
        <w:rPr>
          <w:rFonts w:hint="eastAsia"/>
        </w:rPr>
        <w:t>2</w:t>
      </w:r>
      <w:r w:rsidR="00F46414">
        <w:rPr>
          <w:rFonts w:hint="eastAsia"/>
        </w:rPr>
        <w:t>1</w:t>
      </w:r>
      <w:r>
        <w:rPr>
          <w:rFonts w:hint="eastAsia"/>
        </w:rPr>
        <w:t>.</w:t>
      </w:r>
      <w:r w:rsidR="00796C35">
        <w:rPr>
          <w:rFonts w:hint="eastAsia"/>
        </w:rPr>
        <w:t>1</w:t>
      </w:r>
      <w:r>
        <w:rPr>
          <w:rFonts w:hint="eastAsia"/>
        </w:rPr>
        <w:t>%</w:t>
      </w:r>
      <w:r>
        <w:rPr>
          <w:rFonts w:hint="eastAsia"/>
        </w:rPr>
        <w:t>。</w:t>
      </w:r>
    </w:p>
    <w:p w:rsidR="00D1182A" w:rsidRDefault="00F67062" w:rsidP="00D1182A">
      <w:pPr>
        <w:spacing w:after="156"/>
        <w:jc w:val="center"/>
      </w:pPr>
      <w:r>
        <w:rPr>
          <w:noProof/>
        </w:rPr>
        <w:drawing>
          <wp:inline distT="0" distB="0" distL="0" distR="0">
            <wp:extent cx="5274310" cy="2825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幻灯片19.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1182A" w:rsidRDefault="00D1182A" w:rsidP="00D1182A">
      <w:pPr>
        <w:widowControl/>
        <w:spacing w:afterLines="0" w:line="240" w:lineRule="auto"/>
        <w:jc w:val="left"/>
        <w:rPr>
          <w:b/>
        </w:rPr>
      </w:pPr>
      <w:r>
        <w:rPr>
          <w:b/>
        </w:rPr>
        <w:br w:type="page"/>
      </w:r>
    </w:p>
    <w:p w:rsidR="00D1182A" w:rsidRDefault="00BD7C17" w:rsidP="00D1182A">
      <w:pPr>
        <w:pStyle w:val="1"/>
        <w:keepNext w:val="0"/>
        <w:keepLines w:val="0"/>
        <w:numPr>
          <w:ilvl w:val="0"/>
          <w:numId w:val="28"/>
        </w:numPr>
        <w:spacing w:after="156"/>
        <w:jc w:val="center"/>
      </w:pPr>
      <w:bookmarkStart w:id="14" w:name="_Toc3203929"/>
      <w:r>
        <w:rPr>
          <w:rFonts w:hint="eastAsia"/>
        </w:rPr>
        <w:lastRenderedPageBreak/>
        <w:t>蠕虫病毒</w:t>
      </w:r>
      <w:r w:rsidR="003D015D">
        <w:rPr>
          <w:rFonts w:hint="eastAsia"/>
        </w:rPr>
        <w:t>攻击</w:t>
      </w:r>
      <w:r w:rsidR="003B71BA">
        <w:rPr>
          <w:rFonts w:hint="eastAsia"/>
        </w:rPr>
        <w:t>政企</w:t>
      </w:r>
      <w:r w:rsidR="003D015D">
        <w:rPr>
          <w:rFonts w:hint="eastAsia"/>
        </w:rPr>
        <w:t>分析</w:t>
      </w:r>
      <w:bookmarkEnd w:id="14"/>
    </w:p>
    <w:p w:rsidR="00D1182A" w:rsidRPr="00F47D4D" w:rsidRDefault="007A1759" w:rsidP="00D1182A">
      <w:pPr>
        <w:spacing w:after="156"/>
        <w:ind w:firstLine="420"/>
      </w:pPr>
      <w:r>
        <w:rPr>
          <w:rFonts w:hint="eastAsia"/>
        </w:rPr>
        <w:t>360</w:t>
      </w:r>
      <w:r w:rsidR="00F47D4D" w:rsidRPr="00DD1660">
        <w:rPr>
          <w:rFonts w:hint="eastAsia"/>
        </w:rPr>
        <w:t>终端安全实验室监测数据显示，</w:t>
      </w:r>
      <w:r w:rsidR="00F47D4D" w:rsidRPr="00DD1660">
        <w:rPr>
          <w:rFonts w:hint="eastAsia"/>
        </w:rPr>
        <w:t>2019</w:t>
      </w:r>
      <w:r w:rsidR="00F47D4D" w:rsidRPr="00DD1660">
        <w:rPr>
          <w:rFonts w:hint="eastAsia"/>
        </w:rPr>
        <w:t>年</w:t>
      </w:r>
      <w:r w:rsidR="00AF31A0">
        <w:rPr>
          <w:rFonts w:hint="eastAsia"/>
        </w:rPr>
        <w:t>2</w:t>
      </w:r>
      <w:r w:rsidR="00F47D4D" w:rsidRPr="00DD1660">
        <w:rPr>
          <w:rFonts w:hint="eastAsia"/>
        </w:rPr>
        <w:t>月，</w:t>
      </w:r>
      <w:r w:rsidR="008E7CE2">
        <w:rPr>
          <w:rFonts w:hint="eastAsia"/>
        </w:rPr>
        <w:t>政企单位</w:t>
      </w:r>
      <w:r w:rsidR="00F47D4D" w:rsidRPr="00DD1660">
        <w:rPr>
          <w:rFonts w:hint="eastAsia"/>
        </w:rPr>
        <w:t>被</w:t>
      </w:r>
      <w:r w:rsidR="00617E16">
        <w:rPr>
          <w:rFonts w:hint="eastAsia"/>
        </w:rPr>
        <w:t>蠕虫病毒</w:t>
      </w:r>
      <w:r w:rsidR="00F47D4D" w:rsidRPr="00DD1660">
        <w:rPr>
          <w:rFonts w:hint="eastAsia"/>
        </w:rPr>
        <w:t>攻击的事件数量比</w:t>
      </w:r>
      <w:r w:rsidR="00F47D4D" w:rsidRPr="00DD1660">
        <w:rPr>
          <w:rFonts w:hint="eastAsia"/>
        </w:rPr>
        <w:t>1</w:t>
      </w:r>
      <w:r w:rsidR="00F47D4D" w:rsidRPr="00DD1660">
        <w:rPr>
          <w:rFonts w:hint="eastAsia"/>
        </w:rPr>
        <w:t>月减少</w:t>
      </w:r>
      <w:r w:rsidR="00E35F49">
        <w:rPr>
          <w:rFonts w:hint="eastAsia"/>
        </w:rPr>
        <w:t>29</w:t>
      </w:r>
      <w:r w:rsidR="00050F23">
        <w:rPr>
          <w:rFonts w:hint="eastAsia"/>
        </w:rPr>
        <w:t>.</w:t>
      </w:r>
      <w:r w:rsidR="00E35F49">
        <w:rPr>
          <w:rFonts w:hint="eastAsia"/>
        </w:rPr>
        <w:t>8</w:t>
      </w:r>
      <w:r w:rsidR="00F47D4D" w:rsidRPr="00DD1660">
        <w:rPr>
          <w:rFonts w:hint="eastAsia"/>
        </w:rPr>
        <w:t>%</w:t>
      </w:r>
      <w:r w:rsidR="00F47D4D" w:rsidRPr="00DD1660">
        <w:rPr>
          <w:rFonts w:hint="eastAsia"/>
        </w:rPr>
        <w:t>，被</w:t>
      </w:r>
      <w:r w:rsidR="00617E16">
        <w:rPr>
          <w:rFonts w:hint="eastAsia"/>
        </w:rPr>
        <w:t>蠕虫病毒</w:t>
      </w:r>
      <w:r w:rsidR="00F47D4D" w:rsidRPr="00DD1660">
        <w:rPr>
          <w:rFonts w:hint="eastAsia"/>
        </w:rPr>
        <w:t>攻击的政企终端</w:t>
      </w:r>
      <w:r w:rsidR="00103E18">
        <w:rPr>
          <w:rFonts w:hint="eastAsia"/>
        </w:rPr>
        <w:t>的累计</w:t>
      </w:r>
      <w:r w:rsidR="00F47D4D" w:rsidRPr="00DD1660">
        <w:rPr>
          <w:rFonts w:hint="eastAsia"/>
        </w:rPr>
        <w:t>数量比</w:t>
      </w:r>
      <w:r w:rsidR="00AF31A0">
        <w:rPr>
          <w:rFonts w:hint="eastAsia"/>
        </w:rPr>
        <w:t>1</w:t>
      </w:r>
      <w:r w:rsidR="00F47D4D" w:rsidRPr="00DD1660">
        <w:rPr>
          <w:rFonts w:hint="eastAsia"/>
        </w:rPr>
        <w:t>月</w:t>
      </w:r>
      <w:r w:rsidR="00AF31A0">
        <w:rPr>
          <w:rFonts w:hint="eastAsia"/>
        </w:rPr>
        <w:t>减少</w:t>
      </w:r>
      <w:r w:rsidR="00AF31A0">
        <w:rPr>
          <w:rFonts w:hint="eastAsia"/>
        </w:rPr>
        <w:t>9</w:t>
      </w:r>
      <w:r w:rsidR="00346AA5">
        <w:rPr>
          <w:rFonts w:hint="eastAsia"/>
        </w:rPr>
        <w:t>.</w:t>
      </w:r>
      <w:r w:rsidR="00AF31A0">
        <w:rPr>
          <w:rFonts w:hint="eastAsia"/>
        </w:rPr>
        <w:t>9</w:t>
      </w:r>
      <w:r w:rsidR="00F47D4D" w:rsidRPr="00DD1660">
        <w:rPr>
          <w:rFonts w:hint="eastAsia"/>
        </w:rPr>
        <w:t>%</w:t>
      </w:r>
      <w:r w:rsidR="00F47D4D" w:rsidRPr="00DD1660">
        <w:rPr>
          <w:rFonts w:hint="eastAsia"/>
        </w:rPr>
        <w:t>，被</w:t>
      </w:r>
      <w:r w:rsidR="00617E16">
        <w:rPr>
          <w:rFonts w:hint="eastAsia"/>
        </w:rPr>
        <w:t>蠕虫病毒</w:t>
      </w:r>
      <w:r w:rsidR="00F47D4D" w:rsidRPr="00DD1660">
        <w:rPr>
          <w:rFonts w:hint="eastAsia"/>
        </w:rPr>
        <w:t>攻击的政企单位</w:t>
      </w:r>
      <w:r w:rsidR="00103E18">
        <w:rPr>
          <w:rFonts w:hint="eastAsia"/>
        </w:rPr>
        <w:t>的绝对</w:t>
      </w:r>
      <w:r w:rsidR="00F47D4D" w:rsidRPr="00DD1660">
        <w:rPr>
          <w:rFonts w:hint="eastAsia"/>
        </w:rPr>
        <w:t>数量比</w:t>
      </w:r>
      <w:r w:rsidR="00C706DC">
        <w:rPr>
          <w:rFonts w:hint="eastAsia"/>
        </w:rPr>
        <w:t>1</w:t>
      </w:r>
      <w:r w:rsidR="00F47D4D" w:rsidRPr="00DD1660">
        <w:rPr>
          <w:rFonts w:hint="eastAsia"/>
        </w:rPr>
        <w:t>月减少</w:t>
      </w:r>
      <w:r w:rsidR="00C706DC">
        <w:rPr>
          <w:rFonts w:hint="eastAsia"/>
        </w:rPr>
        <w:t>22</w:t>
      </w:r>
      <w:r w:rsidR="00B74AB5">
        <w:rPr>
          <w:rFonts w:hint="eastAsia"/>
        </w:rPr>
        <w:t>.</w:t>
      </w:r>
      <w:r w:rsidR="00C706DC">
        <w:rPr>
          <w:rFonts w:hint="eastAsia"/>
        </w:rPr>
        <w:t>9</w:t>
      </w:r>
      <w:r w:rsidR="00F47D4D" w:rsidRPr="00DD1660">
        <w:rPr>
          <w:rFonts w:hint="eastAsia"/>
        </w:rPr>
        <w:t>%</w:t>
      </w:r>
      <w:r w:rsidR="00F47D4D" w:rsidRPr="00DD1660">
        <w:rPr>
          <w:rFonts w:hint="eastAsia"/>
        </w:rPr>
        <w:t>。</w:t>
      </w:r>
    </w:p>
    <w:p w:rsidR="00DB2277" w:rsidRDefault="00DB2277" w:rsidP="00DB2277">
      <w:pPr>
        <w:pStyle w:val="2"/>
        <w:numPr>
          <w:ilvl w:val="0"/>
          <w:numId w:val="41"/>
        </w:numPr>
        <w:spacing w:after="156"/>
      </w:pPr>
      <w:bookmarkStart w:id="15" w:name="_Toc3203930"/>
      <w:r w:rsidRPr="00F008D1">
        <w:rPr>
          <w:rFonts w:hint="eastAsia"/>
        </w:rPr>
        <w:t>攻击</w:t>
      </w:r>
      <w:r>
        <w:rPr>
          <w:rFonts w:hint="eastAsia"/>
        </w:rPr>
        <w:t>整体态势</w:t>
      </w:r>
      <w:bookmarkEnd w:id="15"/>
    </w:p>
    <w:p w:rsidR="00B42C0E" w:rsidRPr="0079238C" w:rsidRDefault="00B42C0E" w:rsidP="00B42C0E">
      <w:pPr>
        <w:spacing w:after="156"/>
        <w:ind w:firstLineChars="202" w:firstLine="424"/>
        <w:jc w:val="left"/>
      </w:pPr>
      <w:r>
        <w:rPr>
          <w:rFonts w:hint="eastAsia"/>
        </w:rPr>
        <w:t>2019</w:t>
      </w:r>
      <w:r>
        <w:rPr>
          <w:rFonts w:hint="eastAsia"/>
        </w:rPr>
        <w:t>年</w:t>
      </w:r>
      <w:r w:rsidR="00CD57FC">
        <w:rPr>
          <w:rFonts w:hint="eastAsia"/>
        </w:rPr>
        <w:t>2</w:t>
      </w:r>
      <w:r>
        <w:rPr>
          <w:rFonts w:hint="eastAsia"/>
        </w:rPr>
        <w:t>月，蠕虫病毒攻击的</w:t>
      </w:r>
      <w:r w:rsidRPr="00842335">
        <w:rPr>
          <w:rFonts w:hint="eastAsia"/>
        </w:rPr>
        <w:t>最高峰出现在</w:t>
      </w:r>
      <w:r w:rsidR="00C155F5">
        <w:rPr>
          <w:rFonts w:hint="eastAsia"/>
          <w:b/>
        </w:rPr>
        <w:t>2</w:t>
      </w:r>
      <w:r w:rsidRPr="001B47B1">
        <w:rPr>
          <w:rFonts w:hint="eastAsia"/>
          <w:b/>
        </w:rPr>
        <w:t>月</w:t>
      </w:r>
      <w:r w:rsidR="0029783A">
        <w:rPr>
          <w:rFonts w:hint="eastAsia"/>
          <w:b/>
        </w:rPr>
        <w:t>13</w:t>
      </w:r>
      <w:r w:rsidRPr="001B47B1">
        <w:rPr>
          <w:rFonts w:hint="eastAsia"/>
          <w:b/>
        </w:rPr>
        <w:t>日（星期</w:t>
      </w:r>
      <w:r>
        <w:rPr>
          <w:rFonts w:hint="eastAsia"/>
          <w:b/>
        </w:rPr>
        <w:t>三</w:t>
      </w:r>
      <w:r w:rsidRPr="001B47B1">
        <w:rPr>
          <w:rFonts w:hint="eastAsia"/>
          <w:b/>
        </w:rPr>
        <w:t>）</w:t>
      </w:r>
      <w:r w:rsidRPr="00842335">
        <w:rPr>
          <w:rFonts w:hint="eastAsia"/>
        </w:rPr>
        <w:t>，最低谷则出现在</w:t>
      </w:r>
      <w:r w:rsidR="0029783A">
        <w:rPr>
          <w:rFonts w:hint="eastAsia"/>
          <w:b/>
        </w:rPr>
        <w:t>2</w:t>
      </w:r>
      <w:r w:rsidRPr="001B47B1">
        <w:rPr>
          <w:rFonts w:hint="eastAsia"/>
          <w:b/>
        </w:rPr>
        <w:t>月</w:t>
      </w:r>
      <w:r w:rsidR="0029783A">
        <w:rPr>
          <w:rFonts w:hint="eastAsia"/>
          <w:b/>
        </w:rPr>
        <w:t>5</w:t>
      </w:r>
      <w:r w:rsidRPr="001B47B1">
        <w:rPr>
          <w:rFonts w:hint="eastAsia"/>
          <w:b/>
        </w:rPr>
        <w:t>日（星期</w:t>
      </w:r>
      <w:r>
        <w:rPr>
          <w:rFonts w:hint="eastAsia"/>
          <w:b/>
        </w:rPr>
        <w:t>二</w:t>
      </w:r>
      <w:r w:rsidRPr="001B47B1">
        <w:rPr>
          <w:rFonts w:hint="eastAsia"/>
          <w:b/>
        </w:rPr>
        <w:t>）</w:t>
      </w:r>
      <w:r w:rsidRPr="00842335">
        <w:rPr>
          <w:rFonts w:hint="eastAsia"/>
        </w:rPr>
        <w:t>。</w:t>
      </w:r>
    </w:p>
    <w:p w:rsidR="00CD57FC" w:rsidRDefault="00F67062" w:rsidP="00D779D4">
      <w:pPr>
        <w:spacing w:after="156"/>
        <w:jc w:val="center"/>
      </w:pPr>
      <w:r>
        <w:rPr>
          <w:noProof/>
        </w:rPr>
        <w:drawing>
          <wp:inline distT="0" distB="0" distL="0" distR="0">
            <wp:extent cx="5274310" cy="2825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幻灯片20.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677173" w:rsidRDefault="007C2A65" w:rsidP="00677173">
      <w:pPr>
        <w:spacing w:after="156"/>
        <w:ind w:firstLine="420"/>
      </w:pPr>
      <w:r w:rsidRPr="00DD1660">
        <w:rPr>
          <w:rFonts w:hint="eastAsia"/>
        </w:rPr>
        <w:t>2019</w:t>
      </w:r>
      <w:r w:rsidRPr="00DD1660">
        <w:rPr>
          <w:rFonts w:hint="eastAsia"/>
        </w:rPr>
        <w:t>年</w:t>
      </w:r>
      <w:r w:rsidR="00147D4C">
        <w:rPr>
          <w:rFonts w:hint="eastAsia"/>
        </w:rPr>
        <w:t>2</w:t>
      </w:r>
      <w:r w:rsidRPr="00DD1660">
        <w:rPr>
          <w:rFonts w:hint="eastAsia"/>
        </w:rPr>
        <w:t>月，被</w:t>
      </w:r>
      <w:r>
        <w:rPr>
          <w:rFonts w:hint="eastAsia"/>
        </w:rPr>
        <w:t>蠕虫病毒</w:t>
      </w:r>
      <w:r w:rsidRPr="00DD1660">
        <w:rPr>
          <w:rFonts w:hint="eastAsia"/>
        </w:rPr>
        <w:t>攻击的事件数量比</w:t>
      </w:r>
      <w:r w:rsidR="00147D4C">
        <w:rPr>
          <w:rFonts w:hint="eastAsia"/>
        </w:rPr>
        <w:t>1</w:t>
      </w:r>
      <w:r w:rsidRPr="00DD1660">
        <w:rPr>
          <w:rFonts w:hint="eastAsia"/>
        </w:rPr>
        <w:t>月减少</w:t>
      </w:r>
      <w:r w:rsidR="00147D4C">
        <w:rPr>
          <w:rFonts w:hint="eastAsia"/>
        </w:rPr>
        <w:t>29</w:t>
      </w:r>
      <w:r>
        <w:rPr>
          <w:rFonts w:hint="eastAsia"/>
        </w:rPr>
        <w:t>.</w:t>
      </w:r>
      <w:r w:rsidR="00147D4C">
        <w:rPr>
          <w:rFonts w:hint="eastAsia"/>
        </w:rPr>
        <w:t>8</w:t>
      </w:r>
      <w:r w:rsidRPr="00DD1660">
        <w:rPr>
          <w:rFonts w:hint="eastAsia"/>
        </w:rPr>
        <w:t>%</w:t>
      </w:r>
      <w:r>
        <w:rPr>
          <w:rFonts w:hint="eastAsia"/>
        </w:rPr>
        <w:t>。其中，</w:t>
      </w:r>
      <w:r w:rsidR="00677173" w:rsidRPr="003705D8">
        <w:rPr>
          <w:rFonts w:hint="eastAsia"/>
        </w:rPr>
        <w:t>单日单次</w:t>
      </w:r>
      <w:r w:rsidR="00677173">
        <w:rPr>
          <w:rFonts w:hint="eastAsia"/>
        </w:rPr>
        <w:t>攻击政企单位的终端数仅为</w:t>
      </w:r>
      <w:r w:rsidR="00677173" w:rsidRPr="00B373B5">
        <w:rPr>
          <w:rFonts w:hint="eastAsia"/>
        </w:rPr>
        <w:t>1</w:t>
      </w:r>
      <w:r w:rsidR="00677173" w:rsidRPr="00B373B5">
        <w:rPr>
          <w:rFonts w:hint="eastAsia"/>
        </w:rPr>
        <w:t>台</w:t>
      </w:r>
      <w:r w:rsidR="00677173">
        <w:rPr>
          <w:rFonts w:hint="eastAsia"/>
        </w:rPr>
        <w:t>的事件比</w:t>
      </w:r>
      <w:r w:rsidR="00251809">
        <w:rPr>
          <w:rFonts w:hint="eastAsia"/>
        </w:rPr>
        <w:t>1</w:t>
      </w:r>
      <w:r w:rsidR="00677173" w:rsidRPr="00B373B5">
        <w:rPr>
          <w:rFonts w:hint="eastAsia"/>
        </w:rPr>
        <w:t>月</w:t>
      </w:r>
      <w:r w:rsidR="00677173">
        <w:rPr>
          <w:rFonts w:hint="eastAsia"/>
        </w:rPr>
        <w:t>减少</w:t>
      </w:r>
      <w:r w:rsidR="00251809">
        <w:rPr>
          <w:rFonts w:hint="eastAsia"/>
        </w:rPr>
        <w:t>29</w:t>
      </w:r>
      <w:r w:rsidR="00960CE2">
        <w:rPr>
          <w:rFonts w:hint="eastAsia"/>
        </w:rPr>
        <w:t>.</w:t>
      </w:r>
      <w:r w:rsidR="00251809">
        <w:rPr>
          <w:rFonts w:hint="eastAsia"/>
        </w:rPr>
        <w:t>2</w:t>
      </w:r>
      <w:r w:rsidR="00677173" w:rsidRPr="00B373B5">
        <w:rPr>
          <w:rFonts w:hint="eastAsia"/>
        </w:rPr>
        <w:t>%</w:t>
      </w:r>
      <w:r w:rsidR="00677173" w:rsidRPr="00B373B5">
        <w:rPr>
          <w:rFonts w:hint="eastAsia"/>
        </w:rPr>
        <w:t>，</w:t>
      </w:r>
      <w:r w:rsidR="00677173">
        <w:rPr>
          <w:rFonts w:hint="eastAsia"/>
        </w:rPr>
        <w:t>占</w:t>
      </w:r>
      <w:r w:rsidR="00646B35">
        <w:t>2</w:t>
      </w:r>
      <w:r w:rsidR="00677173">
        <w:rPr>
          <w:rFonts w:hint="eastAsia"/>
        </w:rPr>
        <w:t>月攻击事件总数的</w:t>
      </w:r>
      <w:r w:rsidR="00960CE2">
        <w:rPr>
          <w:rFonts w:hint="eastAsia"/>
        </w:rPr>
        <w:t>55.</w:t>
      </w:r>
      <w:r w:rsidR="00251809">
        <w:rPr>
          <w:rFonts w:hint="eastAsia"/>
        </w:rPr>
        <w:t>7</w:t>
      </w:r>
      <w:r w:rsidR="00677173">
        <w:rPr>
          <w:rFonts w:hint="eastAsia"/>
        </w:rPr>
        <w:t>%</w:t>
      </w:r>
      <w:r w:rsidR="00E22B2D">
        <w:rPr>
          <w:rFonts w:hint="eastAsia"/>
        </w:rPr>
        <w:t>；</w:t>
      </w:r>
      <w:r w:rsidR="00677173" w:rsidRPr="003705D8">
        <w:rPr>
          <w:rFonts w:hint="eastAsia"/>
        </w:rPr>
        <w:t>单日单次</w:t>
      </w:r>
      <w:r w:rsidR="00677173">
        <w:rPr>
          <w:rFonts w:hint="eastAsia"/>
        </w:rPr>
        <w:t>攻击终端数为</w:t>
      </w:r>
      <w:r w:rsidR="00677173">
        <w:rPr>
          <w:rFonts w:hint="eastAsia"/>
        </w:rPr>
        <w:t>2~</w:t>
      </w:r>
      <w:r w:rsidR="00677173" w:rsidRPr="00B373B5">
        <w:rPr>
          <w:rFonts w:hint="eastAsia"/>
        </w:rPr>
        <w:t>1</w:t>
      </w:r>
      <w:r w:rsidR="00677173">
        <w:rPr>
          <w:rFonts w:hint="eastAsia"/>
        </w:rPr>
        <w:t>0</w:t>
      </w:r>
      <w:r w:rsidR="00677173" w:rsidRPr="00B373B5">
        <w:rPr>
          <w:rFonts w:hint="eastAsia"/>
        </w:rPr>
        <w:t>台</w:t>
      </w:r>
      <w:r w:rsidR="00677173">
        <w:rPr>
          <w:rFonts w:hint="eastAsia"/>
        </w:rPr>
        <w:t>的事件比</w:t>
      </w:r>
      <w:r w:rsidR="00677173">
        <w:rPr>
          <w:rFonts w:hint="eastAsia"/>
        </w:rPr>
        <w:t>1</w:t>
      </w:r>
      <w:r w:rsidR="00677173" w:rsidRPr="00B373B5">
        <w:rPr>
          <w:rFonts w:hint="eastAsia"/>
        </w:rPr>
        <w:t>月</w:t>
      </w:r>
      <w:r w:rsidR="00251809">
        <w:rPr>
          <w:rFonts w:hint="eastAsia"/>
        </w:rPr>
        <w:t>减少</w:t>
      </w:r>
      <w:r w:rsidR="008F647E">
        <w:rPr>
          <w:rFonts w:hint="eastAsia"/>
        </w:rPr>
        <w:t>3</w:t>
      </w:r>
      <w:r w:rsidR="001B0EA6">
        <w:rPr>
          <w:rFonts w:hint="eastAsia"/>
        </w:rPr>
        <w:t>1</w:t>
      </w:r>
      <w:r w:rsidR="00960CE2">
        <w:rPr>
          <w:rFonts w:hint="eastAsia"/>
        </w:rPr>
        <w:t>.</w:t>
      </w:r>
      <w:r w:rsidR="008F647E">
        <w:rPr>
          <w:rFonts w:hint="eastAsia"/>
        </w:rPr>
        <w:t>1</w:t>
      </w:r>
      <w:r w:rsidR="00677173" w:rsidRPr="00B373B5">
        <w:rPr>
          <w:rFonts w:hint="eastAsia"/>
        </w:rPr>
        <w:t>%</w:t>
      </w:r>
      <w:r w:rsidR="00677173" w:rsidRPr="00B373B5">
        <w:rPr>
          <w:rFonts w:hint="eastAsia"/>
        </w:rPr>
        <w:t>，</w:t>
      </w:r>
      <w:r w:rsidR="00677173">
        <w:rPr>
          <w:rFonts w:hint="eastAsia"/>
        </w:rPr>
        <w:t>占</w:t>
      </w:r>
      <w:r w:rsidR="00646B35">
        <w:t>2</w:t>
      </w:r>
      <w:r w:rsidR="00677173">
        <w:rPr>
          <w:rFonts w:hint="eastAsia"/>
        </w:rPr>
        <w:t>月攻击事件总数的</w:t>
      </w:r>
      <w:r w:rsidR="00677173">
        <w:rPr>
          <w:rFonts w:hint="eastAsia"/>
        </w:rPr>
        <w:t>3</w:t>
      </w:r>
      <w:r w:rsidR="001B0EA6">
        <w:rPr>
          <w:rFonts w:hint="eastAsia"/>
        </w:rPr>
        <w:t>7</w:t>
      </w:r>
      <w:r w:rsidR="00677173">
        <w:rPr>
          <w:rFonts w:hint="eastAsia"/>
        </w:rPr>
        <w:t>.</w:t>
      </w:r>
      <w:r w:rsidR="001B0EA6">
        <w:rPr>
          <w:rFonts w:hint="eastAsia"/>
        </w:rPr>
        <w:t>1</w:t>
      </w:r>
      <w:r w:rsidR="00677173">
        <w:rPr>
          <w:rFonts w:hint="eastAsia"/>
        </w:rPr>
        <w:t>%</w:t>
      </w:r>
      <w:r w:rsidR="00E22B2D">
        <w:rPr>
          <w:rFonts w:hint="eastAsia"/>
        </w:rPr>
        <w:t>；</w:t>
      </w:r>
      <w:r w:rsidR="00677173" w:rsidRPr="003705D8">
        <w:rPr>
          <w:rFonts w:hint="eastAsia"/>
        </w:rPr>
        <w:t>单日单次</w:t>
      </w:r>
      <w:r w:rsidR="00677173">
        <w:rPr>
          <w:rFonts w:hint="eastAsia"/>
        </w:rPr>
        <w:t>攻击终端数为</w:t>
      </w:r>
      <w:r w:rsidR="00677173" w:rsidRPr="00B373B5">
        <w:rPr>
          <w:rFonts w:hint="eastAsia"/>
        </w:rPr>
        <w:t>1</w:t>
      </w:r>
      <w:r w:rsidR="00677173">
        <w:rPr>
          <w:rFonts w:hint="eastAsia"/>
        </w:rPr>
        <w:t>1~50</w:t>
      </w:r>
      <w:r w:rsidR="00677173" w:rsidRPr="00B373B5">
        <w:rPr>
          <w:rFonts w:hint="eastAsia"/>
        </w:rPr>
        <w:t>台</w:t>
      </w:r>
      <w:r w:rsidR="00677173">
        <w:rPr>
          <w:rFonts w:hint="eastAsia"/>
        </w:rPr>
        <w:t>的事件比</w:t>
      </w:r>
      <w:r w:rsidR="00F75B8B">
        <w:rPr>
          <w:rFonts w:hint="eastAsia"/>
        </w:rPr>
        <w:t>1</w:t>
      </w:r>
      <w:r w:rsidR="00677173" w:rsidRPr="00B373B5">
        <w:rPr>
          <w:rFonts w:hint="eastAsia"/>
        </w:rPr>
        <w:t>月</w:t>
      </w:r>
      <w:r w:rsidR="00677173">
        <w:rPr>
          <w:rFonts w:hint="eastAsia"/>
        </w:rPr>
        <w:t>减少</w:t>
      </w:r>
      <w:r w:rsidR="00960CE2">
        <w:rPr>
          <w:rFonts w:hint="eastAsia"/>
        </w:rPr>
        <w:t>3</w:t>
      </w:r>
      <w:r w:rsidR="00F75B8B">
        <w:rPr>
          <w:rFonts w:hint="eastAsia"/>
        </w:rPr>
        <w:t>7</w:t>
      </w:r>
      <w:r w:rsidR="00960CE2">
        <w:rPr>
          <w:rFonts w:hint="eastAsia"/>
        </w:rPr>
        <w:t>.</w:t>
      </w:r>
      <w:r w:rsidR="00F75B8B">
        <w:rPr>
          <w:rFonts w:hint="eastAsia"/>
        </w:rPr>
        <w:t>7</w:t>
      </w:r>
      <w:r w:rsidR="00677173" w:rsidRPr="00B373B5">
        <w:rPr>
          <w:rFonts w:hint="eastAsia"/>
        </w:rPr>
        <w:t>%</w:t>
      </w:r>
      <w:r w:rsidR="00677173" w:rsidRPr="00B373B5">
        <w:rPr>
          <w:rFonts w:hint="eastAsia"/>
        </w:rPr>
        <w:t>，</w:t>
      </w:r>
      <w:r w:rsidR="00677173">
        <w:rPr>
          <w:rFonts w:hint="eastAsia"/>
        </w:rPr>
        <w:t>占</w:t>
      </w:r>
      <w:r w:rsidR="00646B35">
        <w:t>2</w:t>
      </w:r>
      <w:r w:rsidR="00677173">
        <w:rPr>
          <w:rFonts w:hint="eastAsia"/>
        </w:rPr>
        <w:t>月攻击事件总数的</w:t>
      </w:r>
      <w:r w:rsidR="00677173">
        <w:rPr>
          <w:rFonts w:hint="eastAsia"/>
        </w:rPr>
        <w:t>5.</w:t>
      </w:r>
      <w:r w:rsidR="00F75B8B">
        <w:rPr>
          <w:rFonts w:hint="eastAsia"/>
        </w:rPr>
        <w:t>3</w:t>
      </w:r>
      <w:r w:rsidR="00677173">
        <w:rPr>
          <w:rFonts w:hint="eastAsia"/>
        </w:rPr>
        <w:t>%</w:t>
      </w:r>
      <w:r w:rsidR="00E22B2D">
        <w:rPr>
          <w:rFonts w:hint="eastAsia"/>
        </w:rPr>
        <w:t>；</w:t>
      </w:r>
      <w:r w:rsidR="00677173" w:rsidRPr="00B373B5">
        <w:rPr>
          <w:rFonts w:hint="eastAsia"/>
        </w:rPr>
        <w:t>单日</w:t>
      </w:r>
      <w:r w:rsidR="00677173">
        <w:rPr>
          <w:rFonts w:hint="eastAsia"/>
        </w:rPr>
        <w:t>单次攻击</w:t>
      </w:r>
      <w:r w:rsidR="00677173" w:rsidRPr="00B373B5">
        <w:rPr>
          <w:rFonts w:hint="eastAsia"/>
        </w:rPr>
        <w:t>50</w:t>
      </w:r>
      <w:r w:rsidR="00677173">
        <w:rPr>
          <w:rFonts w:hint="eastAsia"/>
        </w:rPr>
        <w:t>台以上终端的事件</w:t>
      </w:r>
      <w:r w:rsidR="00677173" w:rsidRPr="00B373B5">
        <w:rPr>
          <w:rFonts w:hint="eastAsia"/>
        </w:rPr>
        <w:t>比</w:t>
      </w:r>
      <w:r w:rsidR="00F75B8B">
        <w:rPr>
          <w:rFonts w:hint="eastAsia"/>
        </w:rPr>
        <w:t>1</w:t>
      </w:r>
      <w:r w:rsidR="00677173" w:rsidRPr="00B373B5">
        <w:rPr>
          <w:rFonts w:hint="eastAsia"/>
        </w:rPr>
        <w:t>月</w:t>
      </w:r>
      <w:r w:rsidR="00677173" w:rsidRPr="00646B35">
        <w:rPr>
          <w:rFonts w:hint="eastAsia"/>
          <w:b/>
          <w:color w:val="FF0000"/>
        </w:rPr>
        <w:t>增加</w:t>
      </w:r>
      <w:r w:rsidR="00F75B8B" w:rsidRPr="00646B35">
        <w:rPr>
          <w:rFonts w:hint="eastAsia"/>
          <w:b/>
          <w:color w:val="FF0000"/>
        </w:rPr>
        <w:t>32</w:t>
      </w:r>
      <w:r w:rsidR="00677173" w:rsidRPr="00646B35">
        <w:rPr>
          <w:rFonts w:hint="eastAsia"/>
          <w:b/>
          <w:color w:val="FF0000"/>
        </w:rPr>
        <w:t>.</w:t>
      </w:r>
      <w:r w:rsidR="00F75B8B" w:rsidRPr="00646B35">
        <w:rPr>
          <w:rFonts w:hint="eastAsia"/>
          <w:b/>
          <w:color w:val="FF0000"/>
        </w:rPr>
        <w:t>5</w:t>
      </w:r>
      <w:r w:rsidR="00677173" w:rsidRPr="00646B35">
        <w:rPr>
          <w:rFonts w:hint="eastAsia"/>
          <w:b/>
          <w:color w:val="FF0000"/>
        </w:rPr>
        <w:t>%</w:t>
      </w:r>
      <w:r w:rsidR="00677173">
        <w:rPr>
          <w:rFonts w:hint="eastAsia"/>
        </w:rPr>
        <w:t>，占</w:t>
      </w:r>
      <w:r w:rsidR="00646B35">
        <w:t>2</w:t>
      </w:r>
      <w:r w:rsidR="00677173">
        <w:rPr>
          <w:rFonts w:hint="eastAsia"/>
        </w:rPr>
        <w:t>月攻击事件总数的</w:t>
      </w:r>
      <w:r w:rsidR="00F75B8B">
        <w:rPr>
          <w:rFonts w:hint="eastAsia"/>
        </w:rPr>
        <w:t>2.0</w:t>
      </w:r>
      <w:r w:rsidR="00677173">
        <w:rPr>
          <w:rFonts w:hint="eastAsia"/>
        </w:rPr>
        <w:t>%</w:t>
      </w:r>
      <w:r w:rsidR="00677173" w:rsidRPr="00B373B5">
        <w:rPr>
          <w:rFonts w:hint="eastAsia"/>
        </w:rPr>
        <w:t>。</w:t>
      </w:r>
    </w:p>
    <w:p w:rsidR="00DB2277" w:rsidRPr="006D42C1" w:rsidRDefault="00F67062" w:rsidP="00D1182A">
      <w:pPr>
        <w:spacing w:after="156"/>
        <w:jc w:val="center"/>
      </w:pPr>
      <w:r>
        <w:rPr>
          <w:noProof/>
        </w:rPr>
        <w:lastRenderedPageBreak/>
        <w:drawing>
          <wp:inline distT="0" distB="0" distL="0" distR="0">
            <wp:extent cx="5274310" cy="282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幻灯片21.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1182A" w:rsidRDefault="006224DF" w:rsidP="00D16E9E">
      <w:pPr>
        <w:pStyle w:val="2"/>
        <w:numPr>
          <w:ilvl w:val="0"/>
          <w:numId w:val="41"/>
        </w:numPr>
        <w:spacing w:after="156"/>
      </w:pPr>
      <w:bookmarkStart w:id="16" w:name="_Toc3203931"/>
      <w:r>
        <w:rPr>
          <w:rFonts w:hint="eastAsia"/>
        </w:rPr>
        <w:t>被</w:t>
      </w:r>
      <w:r w:rsidRPr="00F008D1">
        <w:rPr>
          <w:rFonts w:hint="eastAsia"/>
        </w:rPr>
        <w:t>攻击终端分析</w:t>
      </w:r>
      <w:bookmarkEnd w:id="16"/>
    </w:p>
    <w:p w:rsidR="000D418B" w:rsidRDefault="000D418B" w:rsidP="000D418B">
      <w:pPr>
        <w:spacing w:after="156"/>
        <w:ind w:firstLine="420"/>
      </w:pPr>
      <w:r>
        <w:rPr>
          <w:rFonts w:hint="eastAsia"/>
        </w:rPr>
        <w:t>2019</w:t>
      </w:r>
      <w:r>
        <w:rPr>
          <w:rFonts w:hint="eastAsia"/>
        </w:rPr>
        <w:t>年</w:t>
      </w:r>
      <w:r w:rsidR="003524D7">
        <w:rPr>
          <w:rFonts w:hint="eastAsia"/>
        </w:rPr>
        <w:t>2</w:t>
      </w:r>
      <w:r>
        <w:rPr>
          <w:rFonts w:hint="eastAsia"/>
        </w:rPr>
        <w:t>月，被</w:t>
      </w:r>
      <w:r w:rsidR="006E4D8B">
        <w:rPr>
          <w:rFonts w:hint="eastAsia"/>
        </w:rPr>
        <w:t>蠕虫病毒</w:t>
      </w:r>
      <w:r>
        <w:rPr>
          <w:rFonts w:hint="eastAsia"/>
        </w:rPr>
        <w:t>攻击的政企终端数量比</w:t>
      </w:r>
      <w:r w:rsidRPr="00B373B5">
        <w:rPr>
          <w:rFonts w:hint="eastAsia"/>
        </w:rPr>
        <w:t>1</w:t>
      </w:r>
      <w:r w:rsidRPr="00B373B5">
        <w:rPr>
          <w:rFonts w:hint="eastAsia"/>
        </w:rPr>
        <w:t>月</w:t>
      </w:r>
      <w:r>
        <w:rPr>
          <w:rFonts w:hint="eastAsia"/>
        </w:rPr>
        <w:t>减少</w:t>
      </w:r>
      <w:r w:rsidR="00644821">
        <w:rPr>
          <w:rFonts w:hint="eastAsia"/>
        </w:rPr>
        <w:t>9</w:t>
      </w:r>
      <w:r>
        <w:rPr>
          <w:rFonts w:hint="eastAsia"/>
        </w:rPr>
        <w:t>.</w:t>
      </w:r>
      <w:r w:rsidR="00644821">
        <w:rPr>
          <w:rFonts w:hint="eastAsia"/>
        </w:rPr>
        <w:t>9</w:t>
      </w:r>
      <w:r w:rsidRPr="00B373B5">
        <w:rPr>
          <w:rFonts w:hint="eastAsia"/>
        </w:rPr>
        <w:t>%</w:t>
      </w:r>
      <w:r>
        <w:rPr>
          <w:rFonts w:hint="eastAsia"/>
        </w:rPr>
        <w:t>。</w:t>
      </w:r>
    </w:p>
    <w:p w:rsidR="000A06CB" w:rsidRPr="00EE0081" w:rsidRDefault="000A06CB" w:rsidP="000A06CB">
      <w:pPr>
        <w:spacing w:after="156"/>
        <w:ind w:firstLine="420"/>
      </w:pPr>
      <w:r>
        <w:rPr>
          <w:rFonts w:hint="eastAsia"/>
        </w:rPr>
        <w:t>在被蠕虫病毒攻击的政企终端中，北京地区最多，占比高达</w:t>
      </w:r>
      <w:r w:rsidR="00536C84">
        <w:rPr>
          <w:rFonts w:hint="eastAsia"/>
        </w:rPr>
        <w:t>1</w:t>
      </w:r>
      <w:r w:rsidR="00046987">
        <w:rPr>
          <w:rFonts w:hint="eastAsia"/>
        </w:rPr>
        <w:t>6</w:t>
      </w:r>
      <w:r w:rsidR="00E36110">
        <w:rPr>
          <w:rFonts w:hint="eastAsia"/>
        </w:rPr>
        <w:t>.</w:t>
      </w:r>
      <w:r w:rsidR="00046987">
        <w:rPr>
          <w:rFonts w:hint="eastAsia"/>
        </w:rPr>
        <w:t>7</w:t>
      </w:r>
      <w:r>
        <w:rPr>
          <w:rFonts w:hint="eastAsia"/>
        </w:rPr>
        <w:t>%</w:t>
      </w:r>
      <w:r>
        <w:rPr>
          <w:rFonts w:hint="eastAsia"/>
        </w:rPr>
        <w:t>，被攻击</w:t>
      </w:r>
      <w:r w:rsidR="004A7895">
        <w:rPr>
          <w:rFonts w:hint="eastAsia"/>
        </w:rPr>
        <w:t>终端的累计数量</w:t>
      </w:r>
      <w:r>
        <w:rPr>
          <w:rFonts w:hint="eastAsia"/>
        </w:rPr>
        <w:t>比</w:t>
      </w:r>
      <w:r w:rsidR="00E25B3A">
        <w:rPr>
          <w:rFonts w:hint="eastAsia"/>
        </w:rPr>
        <w:t>1</w:t>
      </w:r>
      <w:r>
        <w:rPr>
          <w:rFonts w:hint="eastAsia"/>
        </w:rPr>
        <w:t>月</w:t>
      </w:r>
      <w:r w:rsidR="00E25B3A">
        <w:rPr>
          <w:rFonts w:hint="eastAsia"/>
        </w:rPr>
        <w:t>减少</w:t>
      </w:r>
      <w:r w:rsidR="00E25B3A">
        <w:rPr>
          <w:rFonts w:hint="eastAsia"/>
        </w:rPr>
        <w:t>2</w:t>
      </w:r>
      <w:r w:rsidR="00E36110">
        <w:rPr>
          <w:rFonts w:hint="eastAsia"/>
        </w:rPr>
        <w:t>.</w:t>
      </w:r>
      <w:r w:rsidR="00E25B3A">
        <w:rPr>
          <w:rFonts w:hint="eastAsia"/>
        </w:rPr>
        <w:t>4</w:t>
      </w:r>
      <w:r w:rsidR="00E36110">
        <w:rPr>
          <w:rFonts w:hint="eastAsia"/>
        </w:rPr>
        <w:t>%</w:t>
      </w:r>
      <w:r>
        <w:rPr>
          <w:rFonts w:hint="eastAsia"/>
        </w:rPr>
        <w:t>；其次是</w:t>
      </w:r>
      <w:r w:rsidR="00007CA6">
        <w:rPr>
          <w:rFonts w:hint="eastAsia"/>
        </w:rPr>
        <w:t>广西</w:t>
      </w:r>
      <w:r>
        <w:rPr>
          <w:rFonts w:hint="eastAsia"/>
        </w:rPr>
        <w:t>，占比为</w:t>
      </w:r>
      <w:r>
        <w:rPr>
          <w:rFonts w:hint="eastAsia"/>
        </w:rPr>
        <w:t>1</w:t>
      </w:r>
      <w:r w:rsidR="00007CA6">
        <w:rPr>
          <w:rFonts w:hint="eastAsia"/>
        </w:rPr>
        <w:t>0</w:t>
      </w:r>
      <w:r>
        <w:rPr>
          <w:rFonts w:hint="eastAsia"/>
        </w:rPr>
        <w:t>.</w:t>
      </w:r>
      <w:r w:rsidR="00007CA6">
        <w:rPr>
          <w:rFonts w:hint="eastAsia"/>
        </w:rPr>
        <w:t>9</w:t>
      </w:r>
      <w:r>
        <w:rPr>
          <w:rFonts w:hint="eastAsia"/>
        </w:rPr>
        <w:t>%</w:t>
      </w:r>
      <w:r>
        <w:rPr>
          <w:rFonts w:hint="eastAsia"/>
        </w:rPr>
        <w:t>，被攻击</w:t>
      </w:r>
      <w:r w:rsidR="004A7895">
        <w:rPr>
          <w:rFonts w:hint="eastAsia"/>
        </w:rPr>
        <w:t>终端的累计数量</w:t>
      </w:r>
      <w:r>
        <w:rPr>
          <w:rFonts w:hint="eastAsia"/>
        </w:rPr>
        <w:t>比</w:t>
      </w:r>
      <w:r w:rsidR="00007CA6">
        <w:rPr>
          <w:rFonts w:hint="eastAsia"/>
        </w:rPr>
        <w:t>1</w:t>
      </w:r>
      <w:r>
        <w:rPr>
          <w:rFonts w:hint="eastAsia"/>
        </w:rPr>
        <w:t>月</w:t>
      </w:r>
      <w:r w:rsidRPr="00007CA6">
        <w:rPr>
          <w:rFonts w:hint="eastAsia"/>
          <w:b/>
          <w:color w:val="FF0000"/>
        </w:rPr>
        <w:t>增加</w:t>
      </w:r>
      <w:r w:rsidR="00007CA6" w:rsidRPr="00646B35">
        <w:rPr>
          <w:rFonts w:hint="eastAsia"/>
          <w:b/>
          <w:color w:val="FF0000"/>
        </w:rPr>
        <w:t>31</w:t>
      </w:r>
      <w:r w:rsidRPr="00646B35">
        <w:rPr>
          <w:rFonts w:hint="eastAsia"/>
          <w:b/>
          <w:color w:val="FF0000"/>
        </w:rPr>
        <w:t>.</w:t>
      </w:r>
      <w:r w:rsidR="00007CA6" w:rsidRPr="00646B35">
        <w:rPr>
          <w:rFonts w:hint="eastAsia"/>
          <w:b/>
          <w:color w:val="FF0000"/>
        </w:rPr>
        <w:t>8</w:t>
      </w:r>
      <w:r w:rsidRPr="00646B35">
        <w:rPr>
          <w:rFonts w:hint="eastAsia"/>
          <w:b/>
          <w:color w:val="FF0000"/>
        </w:rPr>
        <w:t>%</w:t>
      </w:r>
      <w:r>
        <w:rPr>
          <w:rFonts w:hint="eastAsia"/>
        </w:rPr>
        <w:t>；广东排在第三位，占比为</w:t>
      </w:r>
      <w:r w:rsidR="00007CA6">
        <w:rPr>
          <w:rFonts w:hint="eastAsia"/>
        </w:rPr>
        <w:t>9</w:t>
      </w:r>
      <w:r w:rsidR="00E277A8">
        <w:rPr>
          <w:rFonts w:hint="eastAsia"/>
        </w:rPr>
        <w:t>.</w:t>
      </w:r>
      <w:r w:rsidR="00007CA6">
        <w:rPr>
          <w:rFonts w:hint="eastAsia"/>
        </w:rPr>
        <w:t>6</w:t>
      </w:r>
      <w:r>
        <w:rPr>
          <w:rFonts w:hint="eastAsia"/>
        </w:rPr>
        <w:t>%</w:t>
      </w:r>
      <w:r>
        <w:rPr>
          <w:rFonts w:hint="eastAsia"/>
        </w:rPr>
        <w:t>，被攻击</w:t>
      </w:r>
      <w:r w:rsidR="004A7895">
        <w:rPr>
          <w:rFonts w:hint="eastAsia"/>
        </w:rPr>
        <w:t>终端的累计数量</w:t>
      </w:r>
      <w:r>
        <w:rPr>
          <w:rFonts w:hint="eastAsia"/>
        </w:rPr>
        <w:t>比</w:t>
      </w:r>
      <w:r w:rsidR="00D47078">
        <w:rPr>
          <w:rFonts w:hint="eastAsia"/>
        </w:rPr>
        <w:t>1</w:t>
      </w:r>
      <w:r>
        <w:rPr>
          <w:rFonts w:hint="eastAsia"/>
        </w:rPr>
        <w:t>月减少</w:t>
      </w:r>
      <w:r w:rsidR="00B62667">
        <w:rPr>
          <w:rFonts w:hint="eastAsia"/>
        </w:rPr>
        <w:t>20</w:t>
      </w:r>
      <w:r w:rsidR="00E277A8">
        <w:rPr>
          <w:rFonts w:hint="eastAsia"/>
        </w:rPr>
        <w:t>.</w:t>
      </w:r>
      <w:r w:rsidR="00B62667">
        <w:rPr>
          <w:rFonts w:hint="eastAsia"/>
        </w:rPr>
        <w:t>4</w:t>
      </w:r>
      <w:r>
        <w:rPr>
          <w:rFonts w:hint="eastAsia"/>
        </w:rPr>
        <w:t>%</w:t>
      </w:r>
      <w:r>
        <w:rPr>
          <w:rFonts w:hint="eastAsia"/>
        </w:rPr>
        <w:t>。</w:t>
      </w:r>
    </w:p>
    <w:p w:rsidR="00D83E35" w:rsidRDefault="00F67062" w:rsidP="00AC53E8">
      <w:pPr>
        <w:spacing w:after="156"/>
        <w:jc w:val="center"/>
      </w:pPr>
      <w:r>
        <w:rPr>
          <w:noProof/>
        </w:rPr>
        <w:drawing>
          <wp:inline distT="0" distB="0" distL="0" distR="0">
            <wp:extent cx="5274310" cy="28257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幻灯片22.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CB6889" w:rsidRDefault="00CB6889" w:rsidP="00CB6889">
      <w:pPr>
        <w:spacing w:after="156"/>
        <w:ind w:firstLine="420"/>
      </w:pPr>
      <w:r>
        <w:rPr>
          <w:rFonts w:hint="eastAsia"/>
        </w:rPr>
        <w:t>在被蠕虫病毒攻击的政企终端中，</w:t>
      </w:r>
      <w:r w:rsidR="00765BFD">
        <w:rPr>
          <w:rFonts w:hint="eastAsia"/>
        </w:rPr>
        <w:t>卫生</w:t>
      </w:r>
      <w:r>
        <w:rPr>
          <w:rFonts w:hint="eastAsia"/>
        </w:rPr>
        <w:t>行业最多，占比高达</w:t>
      </w:r>
      <w:r>
        <w:rPr>
          <w:rFonts w:hint="eastAsia"/>
        </w:rPr>
        <w:t>1</w:t>
      </w:r>
      <w:r w:rsidR="00765BFD">
        <w:rPr>
          <w:rFonts w:hint="eastAsia"/>
        </w:rPr>
        <w:t>6</w:t>
      </w:r>
      <w:r w:rsidR="00A8322C">
        <w:rPr>
          <w:rFonts w:hint="eastAsia"/>
        </w:rPr>
        <w:t>.</w:t>
      </w:r>
      <w:r w:rsidR="00765BFD">
        <w:rPr>
          <w:rFonts w:hint="eastAsia"/>
        </w:rPr>
        <w:t>5</w:t>
      </w:r>
      <w:r>
        <w:rPr>
          <w:rFonts w:hint="eastAsia"/>
        </w:rPr>
        <w:t>%</w:t>
      </w:r>
      <w:r w:rsidR="00DC3DDD">
        <w:rPr>
          <w:rFonts w:hint="eastAsia"/>
        </w:rPr>
        <w:t>，</w:t>
      </w:r>
      <w:r>
        <w:rPr>
          <w:rFonts w:hint="eastAsia"/>
        </w:rPr>
        <w:t>被攻击</w:t>
      </w:r>
      <w:r w:rsidR="004A7895">
        <w:rPr>
          <w:rFonts w:hint="eastAsia"/>
        </w:rPr>
        <w:t>终端的累计数量</w:t>
      </w:r>
      <w:r>
        <w:rPr>
          <w:rFonts w:hint="eastAsia"/>
        </w:rPr>
        <w:t>比</w:t>
      </w:r>
      <w:r w:rsidR="00DC3DDD">
        <w:rPr>
          <w:rFonts w:hint="eastAsia"/>
        </w:rPr>
        <w:t>1</w:t>
      </w:r>
      <w:r>
        <w:rPr>
          <w:rFonts w:hint="eastAsia"/>
        </w:rPr>
        <w:t>月减少</w:t>
      </w:r>
      <w:r w:rsidR="00511F72">
        <w:rPr>
          <w:rFonts w:hint="eastAsia"/>
        </w:rPr>
        <w:t>1</w:t>
      </w:r>
      <w:r w:rsidR="00A8322C">
        <w:rPr>
          <w:rFonts w:hint="eastAsia"/>
        </w:rPr>
        <w:t>.</w:t>
      </w:r>
      <w:r w:rsidR="00511F72">
        <w:rPr>
          <w:rFonts w:hint="eastAsia"/>
        </w:rPr>
        <w:t>5</w:t>
      </w:r>
      <w:r>
        <w:rPr>
          <w:rFonts w:hint="eastAsia"/>
        </w:rPr>
        <w:t>%</w:t>
      </w:r>
      <w:r>
        <w:rPr>
          <w:rFonts w:hint="eastAsia"/>
        </w:rPr>
        <w:t>；其次是</w:t>
      </w:r>
      <w:r w:rsidR="00A77F53">
        <w:rPr>
          <w:rFonts w:hint="eastAsia"/>
        </w:rPr>
        <w:t>政府</w:t>
      </w:r>
      <w:r>
        <w:rPr>
          <w:rFonts w:hint="eastAsia"/>
        </w:rPr>
        <w:t>行业，占比为</w:t>
      </w:r>
      <w:r>
        <w:rPr>
          <w:rFonts w:hint="eastAsia"/>
        </w:rPr>
        <w:t>15.</w:t>
      </w:r>
      <w:r w:rsidR="00A77F53">
        <w:rPr>
          <w:rFonts w:hint="eastAsia"/>
        </w:rPr>
        <w:t>6</w:t>
      </w:r>
      <w:r>
        <w:rPr>
          <w:rFonts w:hint="eastAsia"/>
        </w:rPr>
        <w:t>%</w:t>
      </w:r>
      <w:r>
        <w:rPr>
          <w:rFonts w:hint="eastAsia"/>
        </w:rPr>
        <w:t>，被攻击</w:t>
      </w:r>
      <w:r w:rsidR="004A7895">
        <w:rPr>
          <w:rFonts w:hint="eastAsia"/>
        </w:rPr>
        <w:t>终端的累计数量</w:t>
      </w:r>
      <w:r>
        <w:rPr>
          <w:rFonts w:hint="eastAsia"/>
        </w:rPr>
        <w:t>比</w:t>
      </w:r>
      <w:r w:rsidR="00A77F53">
        <w:rPr>
          <w:rFonts w:hint="eastAsia"/>
        </w:rPr>
        <w:t>1</w:t>
      </w:r>
      <w:r>
        <w:rPr>
          <w:rFonts w:hint="eastAsia"/>
        </w:rPr>
        <w:t>月</w:t>
      </w:r>
      <w:r w:rsidR="003D508B" w:rsidRPr="00A77F53">
        <w:rPr>
          <w:rFonts w:hint="eastAsia"/>
          <w:b/>
          <w:color w:val="FF0000"/>
        </w:rPr>
        <w:t>增加</w:t>
      </w:r>
      <w:r w:rsidR="00A77F53" w:rsidRPr="00646B35">
        <w:rPr>
          <w:rFonts w:hint="eastAsia"/>
          <w:b/>
          <w:color w:val="FF0000"/>
        </w:rPr>
        <w:t>2</w:t>
      </w:r>
      <w:r w:rsidRPr="00646B35">
        <w:rPr>
          <w:rFonts w:hint="eastAsia"/>
          <w:b/>
          <w:color w:val="FF0000"/>
        </w:rPr>
        <w:t>.</w:t>
      </w:r>
      <w:r w:rsidR="00A77F53" w:rsidRPr="00646B35">
        <w:rPr>
          <w:rFonts w:hint="eastAsia"/>
          <w:b/>
          <w:color w:val="FF0000"/>
        </w:rPr>
        <w:t>7</w:t>
      </w:r>
      <w:r w:rsidRPr="00646B35">
        <w:rPr>
          <w:rFonts w:hint="eastAsia"/>
          <w:b/>
          <w:color w:val="FF0000"/>
        </w:rPr>
        <w:t>%</w:t>
      </w:r>
      <w:r>
        <w:rPr>
          <w:rFonts w:hint="eastAsia"/>
        </w:rPr>
        <w:t>；</w:t>
      </w:r>
      <w:r w:rsidR="00BB5872">
        <w:rPr>
          <w:rFonts w:hint="eastAsia"/>
        </w:rPr>
        <w:t>能源</w:t>
      </w:r>
      <w:r>
        <w:rPr>
          <w:rFonts w:hint="eastAsia"/>
        </w:rPr>
        <w:t>行业排在第三位，占比为</w:t>
      </w:r>
      <w:r w:rsidR="00A77F53">
        <w:rPr>
          <w:rFonts w:hint="eastAsia"/>
        </w:rPr>
        <w:t>1</w:t>
      </w:r>
      <w:r w:rsidR="00291641">
        <w:rPr>
          <w:rFonts w:hint="eastAsia"/>
        </w:rPr>
        <w:t>3</w:t>
      </w:r>
      <w:r>
        <w:rPr>
          <w:rFonts w:hint="eastAsia"/>
        </w:rPr>
        <w:t>.</w:t>
      </w:r>
      <w:r w:rsidR="00291641">
        <w:rPr>
          <w:rFonts w:hint="eastAsia"/>
        </w:rPr>
        <w:t>5</w:t>
      </w:r>
      <w:r>
        <w:rPr>
          <w:rFonts w:hint="eastAsia"/>
        </w:rPr>
        <w:t>%</w:t>
      </w:r>
      <w:r>
        <w:rPr>
          <w:rFonts w:hint="eastAsia"/>
        </w:rPr>
        <w:t>，被攻击</w:t>
      </w:r>
      <w:r w:rsidR="004A7895">
        <w:rPr>
          <w:rFonts w:hint="eastAsia"/>
        </w:rPr>
        <w:t>终端的累计数量</w:t>
      </w:r>
      <w:r>
        <w:rPr>
          <w:rFonts w:hint="eastAsia"/>
        </w:rPr>
        <w:t>比</w:t>
      </w:r>
      <w:r w:rsidR="00ED640D">
        <w:rPr>
          <w:rFonts w:hint="eastAsia"/>
        </w:rPr>
        <w:t>1</w:t>
      </w:r>
      <w:r>
        <w:rPr>
          <w:rFonts w:hint="eastAsia"/>
        </w:rPr>
        <w:t>月</w:t>
      </w:r>
      <w:r w:rsidR="00646B35">
        <w:rPr>
          <w:rFonts w:hint="eastAsia"/>
        </w:rPr>
        <w:t>减少</w:t>
      </w:r>
      <w:r w:rsidR="00F25489">
        <w:rPr>
          <w:rFonts w:hint="eastAsia"/>
        </w:rPr>
        <w:t>2</w:t>
      </w:r>
      <w:r w:rsidR="00ED640D">
        <w:rPr>
          <w:rFonts w:hint="eastAsia"/>
        </w:rPr>
        <w:t>2</w:t>
      </w:r>
      <w:r>
        <w:rPr>
          <w:rFonts w:hint="eastAsia"/>
        </w:rPr>
        <w:t>.</w:t>
      </w:r>
      <w:r w:rsidR="00ED640D">
        <w:rPr>
          <w:rFonts w:hint="eastAsia"/>
        </w:rPr>
        <w:t>3</w:t>
      </w:r>
      <w:r>
        <w:rPr>
          <w:rFonts w:hint="eastAsia"/>
        </w:rPr>
        <w:t>%</w:t>
      </w:r>
      <w:r>
        <w:rPr>
          <w:rFonts w:hint="eastAsia"/>
        </w:rPr>
        <w:t>。</w:t>
      </w:r>
    </w:p>
    <w:p w:rsidR="00D1182A" w:rsidRPr="006B20C0" w:rsidRDefault="00F67062" w:rsidP="00D1182A">
      <w:pPr>
        <w:spacing w:after="156"/>
        <w:jc w:val="center"/>
      </w:pPr>
      <w:r>
        <w:rPr>
          <w:noProof/>
        </w:rPr>
        <w:lastRenderedPageBreak/>
        <w:drawing>
          <wp:inline distT="0" distB="0" distL="0" distR="0">
            <wp:extent cx="5274310" cy="2825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幻灯片23.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D1182A" w:rsidRDefault="00FA3E23" w:rsidP="00D1182A">
      <w:pPr>
        <w:pStyle w:val="2"/>
        <w:spacing w:after="156"/>
      </w:pPr>
      <w:bookmarkStart w:id="17" w:name="_Toc3203932"/>
      <w:r>
        <w:rPr>
          <w:rFonts w:hint="eastAsia"/>
        </w:rPr>
        <w:t>被</w:t>
      </w:r>
      <w:r w:rsidRPr="002523D6">
        <w:rPr>
          <w:rFonts w:hint="eastAsia"/>
        </w:rPr>
        <w:t>攻击单位分析</w:t>
      </w:r>
      <w:bookmarkEnd w:id="17"/>
    </w:p>
    <w:p w:rsidR="00321820" w:rsidRDefault="00321820" w:rsidP="00321820">
      <w:pPr>
        <w:spacing w:after="156"/>
        <w:ind w:firstLine="420"/>
      </w:pPr>
      <w:r>
        <w:rPr>
          <w:rFonts w:hint="eastAsia"/>
        </w:rPr>
        <w:t>2019</w:t>
      </w:r>
      <w:r>
        <w:rPr>
          <w:rFonts w:hint="eastAsia"/>
        </w:rPr>
        <w:t>年</w:t>
      </w:r>
      <w:r w:rsidR="0003451E">
        <w:rPr>
          <w:rFonts w:hint="eastAsia"/>
        </w:rPr>
        <w:t>2</w:t>
      </w:r>
      <w:r w:rsidRPr="00B373B5">
        <w:rPr>
          <w:rFonts w:hint="eastAsia"/>
        </w:rPr>
        <w:t>月，</w:t>
      </w:r>
      <w:r>
        <w:rPr>
          <w:rFonts w:hint="eastAsia"/>
        </w:rPr>
        <w:t>被</w:t>
      </w:r>
      <w:r w:rsidR="006E4D8B">
        <w:rPr>
          <w:rFonts w:hint="eastAsia"/>
        </w:rPr>
        <w:t>蠕虫病毒</w:t>
      </w:r>
      <w:r>
        <w:rPr>
          <w:rFonts w:hint="eastAsia"/>
        </w:rPr>
        <w:t>攻击</w:t>
      </w:r>
      <w:r w:rsidRPr="00B373B5">
        <w:rPr>
          <w:rFonts w:hint="eastAsia"/>
        </w:rPr>
        <w:t>的政企单位</w:t>
      </w:r>
      <w:r w:rsidR="0004033D">
        <w:rPr>
          <w:rFonts w:hint="eastAsia"/>
        </w:rPr>
        <w:t>的绝对</w:t>
      </w:r>
      <w:r>
        <w:rPr>
          <w:rFonts w:hint="eastAsia"/>
        </w:rPr>
        <w:t>数量比</w:t>
      </w:r>
      <w:r w:rsidRPr="00B373B5">
        <w:rPr>
          <w:rFonts w:hint="eastAsia"/>
        </w:rPr>
        <w:t>1</w:t>
      </w:r>
      <w:r w:rsidRPr="00B373B5">
        <w:rPr>
          <w:rFonts w:hint="eastAsia"/>
        </w:rPr>
        <w:t>月</w:t>
      </w:r>
      <w:r>
        <w:rPr>
          <w:rFonts w:hint="eastAsia"/>
        </w:rPr>
        <w:t>减少</w:t>
      </w:r>
      <w:r w:rsidR="0003451E">
        <w:rPr>
          <w:rFonts w:hint="eastAsia"/>
        </w:rPr>
        <w:t>22</w:t>
      </w:r>
      <w:r>
        <w:rPr>
          <w:rFonts w:hint="eastAsia"/>
        </w:rPr>
        <w:t>.</w:t>
      </w:r>
      <w:r w:rsidR="0003451E">
        <w:rPr>
          <w:rFonts w:hint="eastAsia"/>
        </w:rPr>
        <w:t>9</w:t>
      </w:r>
      <w:r w:rsidRPr="00B373B5">
        <w:rPr>
          <w:rFonts w:hint="eastAsia"/>
        </w:rPr>
        <w:t>%</w:t>
      </w:r>
      <w:r>
        <w:rPr>
          <w:rFonts w:hint="eastAsia"/>
        </w:rPr>
        <w:t>。</w:t>
      </w:r>
    </w:p>
    <w:p w:rsidR="001926B6" w:rsidRPr="004002A1" w:rsidRDefault="001926B6" w:rsidP="001926B6">
      <w:pPr>
        <w:spacing w:after="156"/>
        <w:ind w:firstLine="420"/>
      </w:pPr>
      <w:r>
        <w:rPr>
          <w:rFonts w:hint="eastAsia"/>
        </w:rPr>
        <w:t>在被</w:t>
      </w:r>
      <w:r w:rsidR="007B2A90">
        <w:rPr>
          <w:rFonts w:hint="eastAsia"/>
        </w:rPr>
        <w:t>蠕虫</w:t>
      </w:r>
      <w:r>
        <w:rPr>
          <w:rFonts w:hint="eastAsia"/>
        </w:rPr>
        <w:t>病毒攻击的政企单位中，广东地区最多，占比高达</w:t>
      </w:r>
      <w:r>
        <w:rPr>
          <w:rFonts w:hint="eastAsia"/>
        </w:rPr>
        <w:t>1</w:t>
      </w:r>
      <w:r w:rsidR="00E871CD">
        <w:rPr>
          <w:rFonts w:hint="eastAsia"/>
        </w:rPr>
        <w:t>1</w:t>
      </w:r>
      <w:r>
        <w:rPr>
          <w:rFonts w:hint="eastAsia"/>
        </w:rPr>
        <w:t>.</w:t>
      </w:r>
      <w:r w:rsidR="00E871CD">
        <w:rPr>
          <w:rFonts w:hint="eastAsia"/>
        </w:rPr>
        <w:t>6</w:t>
      </w:r>
      <w:r>
        <w:rPr>
          <w:rFonts w:hint="eastAsia"/>
        </w:rPr>
        <w:t>%</w:t>
      </w:r>
      <w:r w:rsidR="008758F6">
        <w:rPr>
          <w:rFonts w:hint="eastAsia"/>
        </w:rPr>
        <w:t>，</w:t>
      </w:r>
      <w:r>
        <w:rPr>
          <w:rFonts w:hint="eastAsia"/>
        </w:rPr>
        <w:t>被攻击单位的绝对数量比</w:t>
      </w:r>
      <w:r w:rsidR="00754815">
        <w:rPr>
          <w:rFonts w:hint="eastAsia"/>
        </w:rPr>
        <w:t>1</w:t>
      </w:r>
      <w:r>
        <w:rPr>
          <w:rFonts w:hint="eastAsia"/>
        </w:rPr>
        <w:t>月减少</w:t>
      </w:r>
      <w:r w:rsidR="00754815">
        <w:rPr>
          <w:rFonts w:hint="eastAsia"/>
        </w:rPr>
        <w:t>23</w:t>
      </w:r>
      <w:r>
        <w:rPr>
          <w:rFonts w:hint="eastAsia"/>
        </w:rPr>
        <w:t>.</w:t>
      </w:r>
      <w:r w:rsidR="00754815">
        <w:rPr>
          <w:rFonts w:hint="eastAsia"/>
        </w:rPr>
        <w:t>3</w:t>
      </w:r>
      <w:r>
        <w:rPr>
          <w:rFonts w:hint="eastAsia"/>
        </w:rPr>
        <w:t>%</w:t>
      </w:r>
      <w:r>
        <w:rPr>
          <w:rFonts w:hint="eastAsia"/>
        </w:rPr>
        <w:t>；其次是北京，</w:t>
      </w:r>
      <w:r w:rsidR="007B2A90">
        <w:rPr>
          <w:rFonts w:hint="eastAsia"/>
        </w:rPr>
        <w:t>占比为</w:t>
      </w:r>
      <w:r w:rsidR="00381EC2">
        <w:rPr>
          <w:rFonts w:hint="eastAsia"/>
        </w:rPr>
        <w:t>9</w:t>
      </w:r>
      <w:r w:rsidR="007B2A90">
        <w:rPr>
          <w:rFonts w:hint="eastAsia"/>
        </w:rPr>
        <w:t>.</w:t>
      </w:r>
      <w:r w:rsidR="00381EC2">
        <w:rPr>
          <w:rFonts w:hint="eastAsia"/>
        </w:rPr>
        <w:t>3</w:t>
      </w:r>
      <w:r w:rsidR="007B2A90">
        <w:rPr>
          <w:rFonts w:hint="eastAsia"/>
        </w:rPr>
        <w:t>%</w:t>
      </w:r>
      <w:r w:rsidR="007B2A90">
        <w:rPr>
          <w:rFonts w:hint="eastAsia"/>
        </w:rPr>
        <w:t>，</w:t>
      </w:r>
      <w:r>
        <w:rPr>
          <w:rFonts w:hint="eastAsia"/>
        </w:rPr>
        <w:t>被攻击单位的绝对数量比</w:t>
      </w:r>
      <w:r w:rsidR="00BB4BDB">
        <w:rPr>
          <w:rFonts w:hint="eastAsia"/>
        </w:rPr>
        <w:t>1</w:t>
      </w:r>
      <w:r>
        <w:rPr>
          <w:rFonts w:hint="eastAsia"/>
        </w:rPr>
        <w:t>月减少</w:t>
      </w:r>
      <w:r w:rsidR="008A2FA1">
        <w:rPr>
          <w:rFonts w:hint="eastAsia"/>
        </w:rPr>
        <w:t>25.9</w:t>
      </w:r>
      <w:r>
        <w:rPr>
          <w:rFonts w:hint="eastAsia"/>
        </w:rPr>
        <w:t>%</w:t>
      </w:r>
      <w:r>
        <w:rPr>
          <w:rFonts w:hint="eastAsia"/>
        </w:rPr>
        <w:t>；浙江排在第三位，占比为</w:t>
      </w:r>
      <w:r w:rsidR="0003526E">
        <w:rPr>
          <w:rFonts w:hint="eastAsia"/>
        </w:rPr>
        <w:t>7.8</w:t>
      </w:r>
      <w:r>
        <w:rPr>
          <w:rFonts w:hint="eastAsia"/>
        </w:rPr>
        <w:t>%</w:t>
      </w:r>
      <w:r>
        <w:rPr>
          <w:rFonts w:hint="eastAsia"/>
        </w:rPr>
        <w:t>，被攻击单位的绝对数量比</w:t>
      </w:r>
      <w:r w:rsidR="0088646A">
        <w:rPr>
          <w:rFonts w:hint="eastAsia"/>
        </w:rPr>
        <w:t>1</w:t>
      </w:r>
      <w:r>
        <w:rPr>
          <w:rFonts w:hint="eastAsia"/>
        </w:rPr>
        <w:t>月减少</w:t>
      </w:r>
      <w:r w:rsidR="00756D94">
        <w:rPr>
          <w:rFonts w:hint="eastAsia"/>
        </w:rPr>
        <w:t>31.2</w:t>
      </w:r>
      <w:r>
        <w:rPr>
          <w:rFonts w:hint="eastAsia"/>
        </w:rPr>
        <w:t>%</w:t>
      </w:r>
      <w:r>
        <w:rPr>
          <w:rFonts w:hint="eastAsia"/>
        </w:rPr>
        <w:t>。</w:t>
      </w:r>
    </w:p>
    <w:p w:rsidR="00396BE2" w:rsidRDefault="00F67062" w:rsidP="00AC53E8">
      <w:pPr>
        <w:spacing w:after="156"/>
        <w:jc w:val="center"/>
      </w:pPr>
      <w:r>
        <w:rPr>
          <w:noProof/>
        </w:rPr>
        <w:drawing>
          <wp:inline distT="0" distB="0" distL="0" distR="0">
            <wp:extent cx="5274310" cy="2825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幻灯片24.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F46414" w:rsidRDefault="00F46414" w:rsidP="00F46414">
      <w:pPr>
        <w:spacing w:after="156"/>
        <w:ind w:firstLine="420"/>
      </w:pPr>
      <w:r>
        <w:rPr>
          <w:rFonts w:hint="eastAsia"/>
        </w:rPr>
        <w:t>在被蠕虫病毒攻击的政企单位中，政府行业最多，占比高达</w:t>
      </w:r>
      <w:r>
        <w:rPr>
          <w:rFonts w:hint="eastAsia"/>
        </w:rPr>
        <w:t>2</w:t>
      </w:r>
      <w:r w:rsidR="000E7EC8">
        <w:rPr>
          <w:rFonts w:hint="eastAsia"/>
        </w:rPr>
        <w:t>3</w:t>
      </w:r>
      <w:r>
        <w:rPr>
          <w:rFonts w:hint="eastAsia"/>
        </w:rPr>
        <w:t>.</w:t>
      </w:r>
      <w:r w:rsidR="00A81952">
        <w:rPr>
          <w:rFonts w:hint="eastAsia"/>
        </w:rPr>
        <w:t>2</w:t>
      </w:r>
      <w:r>
        <w:rPr>
          <w:rFonts w:hint="eastAsia"/>
        </w:rPr>
        <w:t>%</w:t>
      </w:r>
      <w:r>
        <w:rPr>
          <w:rFonts w:hint="eastAsia"/>
        </w:rPr>
        <w:t>，被攻击单位的绝对数量比</w:t>
      </w:r>
      <w:r w:rsidR="002836B6">
        <w:rPr>
          <w:rFonts w:hint="eastAsia"/>
        </w:rPr>
        <w:t>1</w:t>
      </w:r>
      <w:r>
        <w:rPr>
          <w:rFonts w:hint="eastAsia"/>
        </w:rPr>
        <w:t>月</w:t>
      </w:r>
      <w:r w:rsidR="000E7EC8">
        <w:rPr>
          <w:rFonts w:hint="eastAsia"/>
        </w:rPr>
        <w:t>减少</w:t>
      </w:r>
      <w:r w:rsidR="00CE6528">
        <w:rPr>
          <w:rFonts w:hint="eastAsia"/>
        </w:rPr>
        <w:t>25.1</w:t>
      </w:r>
      <w:r>
        <w:rPr>
          <w:rFonts w:hint="eastAsia"/>
        </w:rPr>
        <w:t>%</w:t>
      </w:r>
      <w:r>
        <w:rPr>
          <w:rFonts w:hint="eastAsia"/>
        </w:rPr>
        <w:t>；其次是</w:t>
      </w:r>
      <w:r w:rsidR="005F7B92">
        <w:rPr>
          <w:rFonts w:hint="eastAsia"/>
        </w:rPr>
        <w:t>卫生</w:t>
      </w:r>
      <w:r>
        <w:rPr>
          <w:rFonts w:hint="eastAsia"/>
        </w:rPr>
        <w:t>行业，占比为</w:t>
      </w:r>
      <w:r w:rsidR="005F7B92">
        <w:rPr>
          <w:rFonts w:hint="eastAsia"/>
        </w:rPr>
        <w:t>2</w:t>
      </w:r>
      <w:r w:rsidR="00CE6528">
        <w:rPr>
          <w:rFonts w:hint="eastAsia"/>
        </w:rPr>
        <w:t>2</w:t>
      </w:r>
      <w:r>
        <w:rPr>
          <w:rFonts w:hint="eastAsia"/>
        </w:rPr>
        <w:t>.</w:t>
      </w:r>
      <w:r w:rsidR="00CE6528">
        <w:rPr>
          <w:rFonts w:hint="eastAsia"/>
        </w:rPr>
        <w:t>6</w:t>
      </w:r>
      <w:r>
        <w:rPr>
          <w:rFonts w:hint="eastAsia"/>
        </w:rPr>
        <w:t>%</w:t>
      </w:r>
      <w:r>
        <w:rPr>
          <w:rFonts w:hint="eastAsia"/>
        </w:rPr>
        <w:t>，被攻击单位的绝对数量比</w:t>
      </w:r>
      <w:r w:rsidR="00BE6A25">
        <w:rPr>
          <w:rFonts w:hint="eastAsia"/>
        </w:rPr>
        <w:t>1</w:t>
      </w:r>
      <w:r>
        <w:rPr>
          <w:rFonts w:hint="eastAsia"/>
        </w:rPr>
        <w:t>月</w:t>
      </w:r>
      <w:r w:rsidR="005F7B92">
        <w:rPr>
          <w:rFonts w:hint="eastAsia"/>
        </w:rPr>
        <w:t>减少</w:t>
      </w:r>
      <w:r w:rsidR="005F7B92">
        <w:rPr>
          <w:rFonts w:hint="eastAsia"/>
        </w:rPr>
        <w:t>1</w:t>
      </w:r>
      <w:r w:rsidR="00BE6A25">
        <w:rPr>
          <w:rFonts w:hint="eastAsia"/>
        </w:rPr>
        <w:t>7</w:t>
      </w:r>
      <w:r w:rsidR="005F7B92">
        <w:rPr>
          <w:rFonts w:hint="eastAsia"/>
        </w:rPr>
        <w:t>.</w:t>
      </w:r>
      <w:r w:rsidR="00BE6A25">
        <w:rPr>
          <w:rFonts w:hint="eastAsia"/>
        </w:rPr>
        <w:t>8</w:t>
      </w:r>
      <w:r>
        <w:rPr>
          <w:rFonts w:hint="eastAsia"/>
        </w:rPr>
        <w:t>%</w:t>
      </w:r>
      <w:r>
        <w:rPr>
          <w:rFonts w:hint="eastAsia"/>
        </w:rPr>
        <w:t>；</w:t>
      </w:r>
      <w:r w:rsidR="00E41B56">
        <w:rPr>
          <w:rFonts w:hint="eastAsia"/>
        </w:rPr>
        <w:t>交通</w:t>
      </w:r>
      <w:r>
        <w:rPr>
          <w:rFonts w:hint="eastAsia"/>
        </w:rPr>
        <w:t>行业排在第三位，占比为</w:t>
      </w:r>
      <w:r w:rsidR="002B12E7">
        <w:rPr>
          <w:rFonts w:hint="eastAsia"/>
        </w:rPr>
        <w:t>5</w:t>
      </w:r>
      <w:r>
        <w:rPr>
          <w:rFonts w:hint="eastAsia"/>
        </w:rPr>
        <w:t>.</w:t>
      </w:r>
      <w:r w:rsidR="002B12E7">
        <w:rPr>
          <w:rFonts w:hint="eastAsia"/>
        </w:rPr>
        <w:t>2</w:t>
      </w:r>
      <w:r>
        <w:rPr>
          <w:rFonts w:hint="eastAsia"/>
        </w:rPr>
        <w:t>%</w:t>
      </w:r>
      <w:r>
        <w:rPr>
          <w:rFonts w:hint="eastAsia"/>
        </w:rPr>
        <w:t>，被攻击单位的绝对数量比</w:t>
      </w:r>
      <w:r w:rsidR="00701882">
        <w:rPr>
          <w:rFonts w:hint="eastAsia"/>
        </w:rPr>
        <w:t>1</w:t>
      </w:r>
      <w:r>
        <w:rPr>
          <w:rFonts w:hint="eastAsia"/>
        </w:rPr>
        <w:t>月减少</w:t>
      </w:r>
      <w:r w:rsidR="00E36E4B">
        <w:rPr>
          <w:rFonts w:hint="eastAsia"/>
        </w:rPr>
        <w:t>19.4</w:t>
      </w:r>
      <w:r>
        <w:rPr>
          <w:rFonts w:hint="eastAsia"/>
        </w:rPr>
        <w:t>%</w:t>
      </w:r>
      <w:r>
        <w:rPr>
          <w:rFonts w:hint="eastAsia"/>
        </w:rPr>
        <w:t>。</w:t>
      </w:r>
    </w:p>
    <w:p w:rsidR="004D575A" w:rsidRDefault="00F67062" w:rsidP="00D1182A">
      <w:pPr>
        <w:spacing w:after="156"/>
        <w:jc w:val="center"/>
      </w:pPr>
      <w:bookmarkStart w:id="18" w:name="_GoBack"/>
      <w:r>
        <w:rPr>
          <w:noProof/>
        </w:rPr>
        <w:lastRenderedPageBreak/>
        <w:drawing>
          <wp:inline distT="0" distB="0" distL="0" distR="0">
            <wp:extent cx="5274310" cy="28257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幻灯片25.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bookmarkEnd w:id="18"/>
    </w:p>
    <w:p w:rsidR="00D1182A" w:rsidRDefault="00D1182A" w:rsidP="00D1182A">
      <w:pPr>
        <w:widowControl/>
        <w:spacing w:afterLines="0" w:line="240" w:lineRule="auto"/>
        <w:jc w:val="left"/>
        <w:rPr>
          <w:b/>
        </w:rPr>
      </w:pPr>
      <w:r>
        <w:rPr>
          <w:b/>
        </w:rPr>
        <w:br w:type="page"/>
      </w:r>
    </w:p>
    <w:p w:rsidR="00DF3A9E" w:rsidRDefault="00967C58" w:rsidP="00DD438D">
      <w:pPr>
        <w:pStyle w:val="1"/>
        <w:keepNext w:val="0"/>
        <w:keepLines w:val="0"/>
        <w:numPr>
          <w:ilvl w:val="0"/>
          <w:numId w:val="28"/>
        </w:numPr>
        <w:spacing w:after="156"/>
        <w:jc w:val="center"/>
      </w:pPr>
      <w:bookmarkStart w:id="19" w:name="_Toc3203933"/>
      <w:r>
        <w:rPr>
          <w:rFonts w:hint="eastAsia"/>
        </w:rPr>
        <w:lastRenderedPageBreak/>
        <w:t>2</w:t>
      </w:r>
      <w:r w:rsidR="004601DD">
        <w:rPr>
          <w:rFonts w:hint="eastAsia"/>
        </w:rPr>
        <w:t>月热点病毒事件关注</w:t>
      </w:r>
      <w:bookmarkEnd w:id="19"/>
    </w:p>
    <w:p w:rsidR="00767BF9" w:rsidRDefault="00967C58" w:rsidP="00767BF9">
      <w:pPr>
        <w:pStyle w:val="3"/>
      </w:pPr>
      <w:r w:rsidRPr="00967C58">
        <w:rPr>
          <w:rFonts w:hint="eastAsia"/>
        </w:rPr>
        <w:t>WinRAR</w:t>
      </w:r>
      <w:r w:rsidR="00057A79">
        <w:rPr>
          <w:rFonts w:hint="eastAsia"/>
        </w:rPr>
        <w:t>爆出</w:t>
      </w:r>
      <w:r w:rsidRPr="00967C58">
        <w:rPr>
          <w:rFonts w:hint="eastAsia"/>
        </w:rPr>
        <w:t>安全漏洞</w:t>
      </w:r>
      <w:r w:rsidR="00292D74">
        <w:rPr>
          <w:rFonts w:hint="eastAsia"/>
        </w:rPr>
        <w:t>，</w:t>
      </w:r>
      <w:r w:rsidR="00292D74">
        <w:rPr>
          <w:rFonts w:hint="eastAsia"/>
        </w:rPr>
        <w:t>5</w:t>
      </w:r>
      <w:r w:rsidR="00292D74">
        <w:rPr>
          <w:rFonts w:hint="eastAsia"/>
        </w:rPr>
        <w:t>亿用户受到影响</w:t>
      </w:r>
    </w:p>
    <w:p w:rsidR="00767BF9" w:rsidRDefault="00967C58" w:rsidP="00767BF9">
      <w:pPr>
        <w:spacing w:after="156"/>
        <w:ind w:firstLine="420"/>
      </w:pPr>
      <w:r w:rsidRPr="00967C58">
        <w:rPr>
          <w:rFonts w:hint="eastAsia"/>
        </w:rPr>
        <w:t>近日，一款广泛使用的解压缩软件</w:t>
      </w:r>
      <w:r w:rsidRPr="00967C58">
        <w:rPr>
          <w:rFonts w:hint="eastAsia"/>
        </w:rPr>
        <w:t>WinRAR</w:t>
      </w:r>
      <w:r w:rsidRPr="00967C58">
        <w:rPr>
          <w:rFonts w:hint="eastAsia"/>
        </w:rPr>
        <w:t>被</w:t>
      </w:r>
      <w:r w:rsidRPr="00967C58">
        <w:rPr>
          <w:rFonts w:hint="eastAsia"/>
        </w:rPr>
        <w:t>Check Point</w:t>
      </w:r>
      <w:r w:rsidRPr="00967C58">
        <w:rPr>
          <w:rFonts w:hint="eastAsia"/>
        </w:rPr>
        <w:t>安全研究员</w:t>
      </w:r>
      <w:r w:rsidRPr="00967C58">
        <w:rPr>
          <w:rFonts w:hint="eastAsia"/>
        </w:rPr>
        <w:t>Nadav Grossman</w:t>
      </w:r>
      <w:r w:rsidRPr="00967C58">
        <w:rPr>
          <w:rFonts w:hint="eastAsia"/>
        </w:rPr>
        <w:t>爆出存在严重漏洞。这个漏洞存在一个第三方提供的用于解析</w:t>
      </w:r>
      <w:r w:rsidRPr="00967C58">
        <w:rPr>
          <w:rFonts w:hint="eastAsia"/>
        </w:rPr>
        <w:t>ACE</w:t>
      </w:r>
      <w:r w:rsidRPr="00967C58">
        <w:rPr>
          <w:rFonts w:hint="eastAsia"/>
        </w:rPr>
        <w:t>格式的</w:t>
      </w:r>
      <w:r w:rsidRPr="00967C58">
        <w:rPr>
          <w:rFonts w:hint="eastAsia"/>
        </w:rPr>
        <w:t>unacev2.dll</w:t>
      </w:r>
      <w:r w:rsidRPr="00967C58">
        <w:rPr>
          <w:rFonts w:hint="eastAsia"/>
        </w:rPr>
        <w:t>库文件中，该库文件在解压处理过程中存在一处目录穿越漏洞，允许解压过程中将文件写入启动文件夹中。攻击者可利用此漏洞构造一个恶意</w:t>
      </w:r>
      <w:r w:rsidRPr="00967C58">
        <w:rPr>
          <w:rFonts w:hint="eastAsia"/>
        </w:rPr>
        <w:t>ACE</w:t>
      </w:r>
      <w:r w:rsidRPr="00967C58">
        <w:rPr>
          <w:rFonts w:hint="eastAsia"/>
        </w:rPr>
        <w:t>压缩包，通过邮件、</w:t>
      </w:r>
      <w:r w:rsidRPr="00967C58">
        <w:rPr>
          <w:rFonts w:hint="eastAsia"/>
        </w:rPr>
        <w:t>IM</w:t>
      </w:r>
      <w:r w:rsidRPr="00967C58">
        <w:rPr>
          <w:rFonts w:hint="eastAsia"/>
        </w:rPr>
        <w:t>或网址链接欺骗或诱使受害者打开此压缩包时，在系统中植入恶意程序，使系统重启后执行恶意程序来控制受害者的计算机。该漏洞至今已经存在了近</w:t>
      </w:r>
      <w:r w:rsidRPr="00967C58">
        <w:rPr>
          <w:rFonts w:hint="eastAsia"/>
        </w:rPr>
        <w:t xml:space="preserve"> 19 </w:t>
      </w:r>
      <w:r w:rsidRPr="00967C58">
        <w:rPr>
          <w:rFonts w:hint="eastAsia"/>
        </w:rPr>
        <w:t>年，初步评估全球有超过</w:t>
      </w:r>
      <w:r w:rsidRPr="00967C58">
        <w:rPr>
          <w:rFonts w:hint="eastAsia"/>
        </w:rPr>
        <w:t>5</w:t>
      </w:r>
      <w:r w:rsidRPr="00967C58">
        <w:rPr>
          <w:rFonts w:hint="eastAsia"/>
        </w:rPr>
        <w:t>亿用户受到</w:t>
      </w:r>
      <w:r w:rsidRPr="00967C58">
        <w:rPr>
          <w:rFonts w:hint="eastAsia"/>
        </w:rPr>
        <w:t>WinRAR</w:t>
      </w:r>
      <w:r w:rsidRPr="00967C58">
        <w:rPr>
          <w:rFonts w:hint="eastAsia"/>
        </w:rPr>
        <w:t>漏洞影响。</w:t>
      </w:r>
    </w:p>
    <w:p w:rsidR="00292D74" w:rsidRPr="0027791F" w:rsidRDefault="00967C58" w:rsidP="00767BF9">
      <w:pPr>
        <w:spacing w:after="156"/>
        <w:ind w:firstLine="420"/>
      </w:pPr>
      <w:r w:rsidRPr="00967C58">
        <w:rPr>
          <w:rFonts w:hint="eastAsia"/>
        </w:rPr>
        <w:t>360</w:t>
      </w:r>
      <w:r w:rsidRPr="00967C58">
        <w:rPr>
          <w:rFonts w:hint="eastAsia"/>
        </w:rPr>
        <w:t>天擎终端安全</w:t>
      </w:r>
      <w:r>
        <w:rPr>
          <w:rFonts w:hint="eastAsia"/>
        </w:rPr>
        <w:t>管理系统</w:t>
      </w:r>
      <w:r w:rsidRPr="00967C58">
        <w:rPr>
          <w:rFonts w:hint="eastAsia"/>
        </w:rPr>
        <w:t>6.0</w:t>
      </w:r>
      <w:r w:rsidRPr="00967C58">
        <w:rPr>
          <w:rFonts w:hint="eastAsia"/>
        </w:rPr>
        <w:t>及以上版本均未使用</w:t>
      </w:r>
      <w:r w:rsidRPr="00967C58">
        <w:rPr>
          <w:rFonts w:hint="eastAsia"/>
        </w:rPr>
        <w:t>unacev2.dll</w:t>
      </w:r>
      <w:r w:rsidRPr="00967C58">
        <w:rPr>
          <w:rFonts w:hint="eastAsia"/>
        </w:rPr>
        <w:t>库文件。</w:t>
      </w:r>
    </w:p>
    <w:p w:rsidR="00DF3A9E" w:rsidRDefault="00DF3A9E">
      <w:pPr>
        <w:widowControl/>
        <w:spacing w:afterLines="0" w:line="240" w:lineRule="auto"/>
        <w:jc w:val="left"/>
        <w:rPr>
          <w:rFonts w:eastAsia="微软雅黑"/>
          <w:kern w:val="44"/>
          <w:sz w:val="32"/>
        </w:rPr>
      </w:pPr>
      <w:r>
        <w:br w:type="page"/>
      </w:r>
    </w:p>
    <w:p w:rsidR="00A72BC6" w:rsidRDefault="00DF3A9E" w:rsidP="00600E55">
      <w:pPr>
        <w:pStyle w:val="1"/>
        <w:keepNext w:val="0"/>
        <w:keepLines w:val="0"/>
        <w:numPr>
          <w:ilvl w:val="0"/>
          <w:numId w:val="28"/>
        </w:numPr>
        <w:spacing w:after="156"/>
        <w:jc w:val="center"/>
      </w:pPr>
      <w:bookmarkStart w:id="20" w:name="_Toc3203934"/>
      <w:r>
        <w:rPr>
          <w:rFonts w:hint="eastAsia"/>
        </w:rPr>
        <w:lastRenderedPageBreak/>
        <w:t>政企</w:t>
      </w:r>
      <w:r w:rsidR="00160A72">
        <w:rPr>
          <w:rFonts w:hint="eastAsia"/>
        </w:rPr>
        <w:t>终端</w:t>
      </w:r>
      <w:r>
        <w:rPr>
          <w:rFonts w:hint="eastAsia"/>
        </w:rPr>
        <w:t>安全建议</w:t>
      </w:r>
      <w:bookmarkEnd w:id="20"/>
    </w:p>
    <w:p w:rsidR="00F06B50" w:rsidRDefault="00F06B50" w:rsidP="00F06B50">
      <w:pPr>
        <w:spacing w:after="156"/>
        <w:ind w:firstLine="420"/>
      </w:pPr>
      <w:r>
        <w:t>360</w:t>
      </w:r>
      <w:r>
        <w:rPr>
          <w:rFonts w:hint="eastAsia"/>
        </w:rPr>
        <w:t>终端安全实验室</w:t>
      </w:r>
      <w:r>
        <w:t>提醒</w:t>
      </w:r>
      <w:r>
        <w:rPr>
          <w:rFonts w:hint="eastAsia"/>
        </w:rPr>
        <w:t>广大</w:t>
      </w:r>
      <w:r w:rsidR="00DB13C5">
        <w:rPr>
          <w:rFonts w:hint="eastAsia"/>
        </w:rPr>
        <w:t>政企单位</w:t>
      </w:r>
      <w:r>
        <w:rPr>
          <w:rFonts w:hint="eastAsia"/>
        </w:rPr>
        <w:t>注意以下事项</w:t>
      </w:r>
      <w:r>
        <w:t>：</w:t>
      </w:r>
    </w:p>
    <w:p w:rsidR="00F06B50" w:rsidRPr="004C5CCB" w:rsidRDefault="00CE0315" w:rsidP="00CE0315">
      <w:pPr>
        <w:pStyle w:val="3"/>
        <w:spacing w:after="156"/>
      </w:pPr>
      <w:r>
        <w:rPr>
          <w:rFonts w:hint="eastAsia"/>
        </w:rPr>
        <w:t>一、</w:t>
      </w:r>
      <w:r w:rsidR="00F06B50" w:rsidRPr="004C5CCB">
        <w:rPr>
          <w:rFonts w:hint="eastAsia"/>
        </w:rPr>
        <w:t>及时更新最新的补丁库</w:t>
      </w:r>
    </w:p>
    <w:p w:rsidR="00F06B50" w:rsidRPr="0027791F" w:rsidRDefault="00F06B50" w:rsidP="00F06B50">
      <w:pPr>
        <w:spacing w:after="156"/>
        <w:ind w:firstLine="420"/>
      </w:pPr>
      <w:r>
        <w:rPr>
          <w:rFonts w:hint="eastAsia"/>
        </w:rPr>
        <w:t>根据</w:t>
      </w:r>
      <w:r>
        <w:t>360</w:t>
      </w:r>
      <w:r>
        <w:rPr>
          <w:rFonts w:hint="eastAsia"/>
        </w:rPr>
        <w:t>企业安全集团终端安全多年的运营经验，病毒大规模爆发的原因</w:t>
      </w:r>
      <w:r w:rsidR="00F30994">
        <w:rPr>
          <w:rFonts w:hint="eastAsia"/>
        </w:rPr>
        <w:t>大</w:t>
      </w:r>
      <w:r>
        <w:rPr>
          <w:rFonts w:hint="eastAsia"/>
        </w:rPr>
        <w:t>都是补丁安装不及时所致，因此及时更新补丁是安全运维工作的重中之重，</w:t>
      </w:r>
      <w:r w:rsidR="0081471C">
        <w:rPr>
          <w:rFonts w:hint="eastAsia"/>
        </w:rPr>
        <w:t>但是</w:t>
      </w:r>
      <w:r>
        <w:rPr>
          <w:rFonts w:hint="eastAsia"/>
        </w:rPr>
        <w:t>很多</w:t>
      </w:r>
      <w:r w:rsidR="00DB13C5">
        <w:rPr>
          <w:rFonts w:hint="eastAsia"/>
        </w:rPr>
        <w:t>政企单位</w:t>
      </w:r>
      <w:r>
        <w:rPr>
          <w:rFonts w:hint="eastAsia"/>
        </w:rPr>
        <w:t>由于业务的特殊性，对打补丁要求非常严格。</w:t>
      </w:r>
      <w:r>
        <w:rPr>
          <w:rFonts w:hint="eastAsia"/>
        </w:rPr>
        <w:t>360</w:t>
      </w:r>
      <w:r>
        <w:rPr>
          <w:rFonts w:hint="eastAsia"/>
        </w:rPr>
        <w:t>终端安全产品已经集成了先进的补丁管理功能，基于业界最佳的补丁管理实践，能够进行补丁编排，对补丁按照场景进行灰度发布，并且对微软更新的补丁进行了二次运营，解决了很多的兼容性问题，</w:t>
      </w:r>
      <w:r w:rsidR="006254FD">
        <w:rPr>
          <w:rFonts w:hint="eastAsia"/>
        </w:rPr>
        <w:t>能够最大程度上解决补丁难打</w:t>
      </w:r>
      <w:r>
        <w:rPr>
          <w:rFonts w:hint="eastAsia"/>
        </w:rPr>
        <w:t>问题，帮助</w:t>
      </w:r>
      <w:r w:rsidR="00DB13C5">
        <w:rPr>
          <w:rFonts w:hint="eastAsia"/>
        </w:rPr>
        <w:t>政企单位</w:t>
      </w:r>
      <w:r>
        <w:rPr>
          <w:rFonts w:hint="eastAsia"/>
        </w:rPr>
        <w:t>提升网络的安全基线。</w:t>
      </w:r>
    </w:p>
    <w:p w:rsidR="00F06B50" w:rsidRPr="004C5CCB" w:rsidRDefault="00CE0315" w:rsidP="00CE0315">
      <w:pPr>
        <w:pStyle w:val="3"/>
        <w:spacing w:after="156"/>
      </w:pPr>
      <w:r>
        <w:rPr>
          <w:rFonts w:hint="eastAsia"/>
        </w:rPr>
        <w:t>二、</w:t>
      </w:r>
      <w:r w:rsidR="00F06B50">
        <w:rPr>
          <w:rFonts w:hint="eastAsia"/>
        </w:rPr>
        <w:t>杜绝</w:t>
      </w:r>
      <w:r w:rsidR="00F06B50" w:rsidRPr="004C5CCB">
        <w:rPr>
          <w:rFonts w:hint="eastAsia"/>
        </w:rPr>
        <w:t>弱口令问题</w:t>
      </w:r>
    </w:p>
    <w:p w:rsidR="00F06B50" w:rsidRDefault="00F06B50" w:rsidP="00F06B50">
      <w:pPr>
        <w:spacing w:after="156"/>
        <w:ind w:firstLine="420"/>
      </w:pPr>
      <w:r>
        <w:t>弱口令是目前主机安全</w:t>
      </w:r>
      <w:r>
        <w:rPr>
          <w:rFonts w:hint="eastAsia"/>
        </w:rPr>
        <w:t>入侵的</w:t>
      </w:r>
      <w:r>
        <w:t>第一大安全隐患，</w:t>
      </w:r>
      <w:r>
        <w:rPr>
          <w:rFonts w:hint="eastAsia"/>
        </w:rPr>
        <w:t>大部分大规模泛滥的病毒都内置了弱口</w:t>
      </w:r>
      <w:r w:rsidR="00DB13C5">
        <w:rPr>
          <w:rFonts w:hint="eastAsia"/>
        </w:rPr>
        <w:t>令字典，能够轻松侵入使用弱口令的设备，</w:t>
      </w:r>
      <w:r>
        <w:rPr>
          <w:rFonts w:hint="eastAsia"/>
        </w:rPr>
        <w:t>应该坚决杜绝弱口令。</w:t>
      </w:r>
      <w:r>
        <w:t>360</w:t>
      </w:r>
      <w:r w:rsidR="00C5412E">
        <w:rPr>
          <w:rFonts w:hint="eastAsia"/>
        </w:rPr>
        <w:t>终端安全实验室</w:t>
      </w:r>
      <w:r>
        <w:t>建议登录口令尽量采用大小写、字母、数字、特殊符号混合的组</w:t>
      </w:r>
      <w:r w:rsidR="00D951A7">
        <w:t>合结构，且口令位数应足够长，并在登陆安全策略里限制登录失败次数</w:t>
      </w:r>
      <w:r w:rsidR="00D951A7">
        <w:rPr>
          <w:rFonts w:hint="eastAsia"/>
        </w:rPr>
        <w:t>、</w:t>
      </w:r>
      <w:r>
        <w:t>定期更换登录口令</w:t>
      </w:r>
      <w:r w:rsidR="00EF4776">
        <w:rPr>
          <w:rFonts w:hint="eastAsia"/>
        </w:rPr>
        <w:t>等</w:t>
      </w:r>
      <w:r>
        <w:t>。多台机器不使用相同或相似的口令</w:t>
      </w:r>
      <w:r>
        <w:rPr>
          <w:rFonts w:hint="eastAsia"/>
        </w:rPr>
        <w:t>，不使用默认的管理员名称如</w:t>
      </w:r>
      <w:r>
        <w:rPr>
          <w:rFonts w:hint="eastAsia"/>
        </w:rPr>
        <w:t>admin</w:t>
      </w:r>
      <w:r>
        <w:rPr>
          <w:rFonts w:hint="eastAsia"/>
        </w:rPr>
        <w:t>，不使用默认密码如</w:t>
      </w:r>
      <w:r>
        <w:rPr>
          <w:rFonts w:hint="eastAsia"/>
        </w:rPr>
        <w:t>admin</w:t>
      </w:r>
      <w:r>
        <w:rPr>
          <w:rFonts w:hint="eastAsia"/>
        </w:rPr>
        <w:t>、不使用简单密码如：</w:t>
      </w:r>
      <w:r w:rsidR="00465B4F">
        <w:rPr>
          <w:rFonts w:hint="eastAsia"/>
        </w:rPr>
        <w:t>admin123</w:t>
      </w:r>
      <w:r w:rsidR="00465B4F">
        <w:rPr>
          <w:rFonts w:hint="eastAsia"/>
        </w:rPr>
        <w:t>、</w:t>
      </w:r>
      <w:r>
        <w:rPr>
          <w:rFonts w:hint="eastAsia"/>
        </w:rPr>
        <w:t>12345678</w:t>
      </w:r>
      <w:r>
        <w:rPr>
          <w:rFonts w:hint="eastAsia"/>
        </w:rPr>
        <w:t>、</w:t>
      </w:r>
      <w:r>
        <w:rPr>
          <w:rFonts w:hint="eastAsia"/>
        </w:rPr>
        <w:t>666666</w:t>
      </w:r>
      <w:r>
        <w:rPr>
          <w:rFonts w:hint="eastAsia"/>
        </w:rPr>
        <w:t>等</w:t>
      </w:r>
      <w:r>
        <w:t>。</w:t>
      </w:r>
    </w:p>
    <w:p w:rsidR="00F06B50" w:rsidRPr="008235F3" w:rsidRDefault="00CE0315" w:rsidP="00CE0315">
      <w:pPr>
        <w:pStyle w:val="3"/>
        <w:spacing w:after="156"/>
      </w:pPr>
      <w:r>
        <w:rPr>
          <w:rFonts w:hint="eastAsia"/>
        </w:rPr>
        <w:t>三、</w:t>
      </w:r>
      <w:r w:rsidR="00F06B50" w:rsidRPr="008235F3">
        <w:t>重要资料定期隔离备份</w:t>
      </w:r>
    </w:p>
    <w:p w:rsidR="00F06B50" w:rsidRDefault="00DB13C5" w:rsidP="00F06B50">
      <w:pPr>
        <w:spacing w:after="156"/>
        <w:ind w:firstLine="420"/>
      </w:pPr>
      <w:r>
        <w:rPr>
          <w:rFonts w:hint="eastAsia"/>
        </w:rPr>
        <w:t>政企单位</w:t>
      </w:r>
      <w:r w:rsidR="00C21B68">
        <w:rPr>
          <w:rFonts w:hint="eastAsia"/>
        </w:rPr>
        <w:t>应</w:t>
      </w:r>
      <w:r w:rsidR="00F06B50">
        <w:rPr>
          <w:rFonts w:hint="eastAsia"/>
        </w:rPr>
        <w:t>尽量建立单独的文件服务器进行重要文件的存储</w:t>
      </w:r>
      <w:r w:rsidR="005166AB">
        <w:rPr>
          <w:rFonts w:hint="eastAsia"/>
        </w:rPr>
        <w:t>备份</w:t>
      </w:r>
      <w:r w:rsidR="00F06B50">
        <w:rPr>
          <w:rFonts w:hint="eastAsia"/>
        </w:rPr>
        <w:t>，</w:t>
      </w:r>
      <w:r w:rsidR="0013235E">
        <w:rPr>
          <w:rFonts w:hint="eastAsia"/>
        </w:rPr>
        <w:t>即使</w:t>
      </w:r>
      <w:r w:rsidR="00F06B50">
        <w:rPr>
          <w:rFonts w:hint="eastAsia"/>
        </w:rPr>
        <w:t>条件</w:t>
      </w:r>
      <w:r w:rsidR="0013235E">
        <w:rPr>
          <w:rFonts w:hint="eastAsia"/>
        </w:rPr>
        <w:t>不允许</w:t>
      </w:r>
      <w:r w:rsidR="00F06B50">
        <w:rPr>
          <w:rFonts w:hint="eastAsia"/>
        </w:rPr>
        <w:t>也应对重要的文件进行定期隔离备份。</w:t>
      </w:r>
    </w:p>
    <w:p w:rsidR="00F06B50" w:rsidRPr="00012877" w:rsidRDefault="00CE0315" w:rsidP="00CE0315">
      <w:pPr>
        <w:pStyle w:val="3"/>
        <w:spacing w:after="156"/>
      </w:pPr>
      <w:r>
        <w:rPr>
          <w:rFonts w:hint="eastAsia"/>
        </w:rPr>
        <w:t>四、</w:t>
      </w:r>
      <w:r w:rsidR="00F06B50" w:rsidRPr="00012877">
        <w:t>提高</w:t>
      </w:r>
      <w:r w:rsidR="00F06B50" w:rsidRPr="00012877">
        <w:rPr>
          <w:rFonts w:hint="eastAsia"/>
        </w:rPr>
        <w:t>网络安全基线</w:t>
      </w:r>
    </w:p>
    <w:p w:rsidR="00F06B50" w:rsidRPr="00F86D81" w:rsidRDefault="00F06B50" w:rsidP="00F06B50">
      <w:pPr>
        <w:spacing w:after="156"/>
        <w:ind w:firstLine="420"/>
      </w:pPr>
      <w:r>
        <w:rPr>
          <w:rFonts w:hint="eastAsia"/>
        </w:rPr>
        <w:t>掌握日常的安全配置技巧，如对</w:t>
      </w:r>
      <w:r w:rsidR="00D20633">
        <w:t>共享文件夹设置访问权限</w:t>
      </w:r>
      <w:r>
        <w:t>，尽量采用云协作或内部搭建的</w:t>
      </w:r>
      <w:r>
        <w:t>wiki</w:t>
      </w:r>
      <w:r>
        <w:t>系统实现资料共享</w:t>
      </w:r>
      <w:r>
        <w:rPr>
          <w:rFonts w:hint="eastAsia"/>
        </w:rPr>
        <w:t>；</w:t>
      </w:r>
      <w:r>
        <w:t>尽量关闭</w:t>
      </w:r>
      <w:r>
        <w:t>3389</w:t>
      </w:r>
      <w:r>
        <w:t>、</w:t>
      </w:r>
      <w:r>
        <w:t>445</w:t>
      </w:r>
      <w:r>
        <w:t>、</w:t>
      </w:r>
      <w:r>
        <w:t>139</w:t>
      </w:r>
      <w:r>
        <w:t>、</w:t>
      </w:r>
      <w:r>
        <w:t>135</w:t>
      </w:r>
      <w:r>
        <w:t>等不用的高危端口，禁用</w:t>
      </w:r>
      <w:r>
        <w:t>Office</w:t>
      </w:r>
      <w:r>
        <w:t>宏</w:t>
      </w:r>
      <w:r>
        <w:rPr>
          <w:rFonts w:hint="eastAsia"/>
        </w:rPr>
        <w:t>等。如果没有这类安全经验</w:t>
      </w:r>
      <w:r w:rsidR="00F97940">
        <w:rPr>
          <w:rFonts w:hint="eastAsia"/>
        </w:rPr>
        <w:t>，</w:t>
      </w:r>
      <w:r>
        <w:rPr>
          <w:rFonts w:hint="eastAsia"/>
        </w:rPr>
        <w:t>也可以使用</w:t>
      </w:r>
      <w:r>
        <w:rPr>
          <w:rFonts w:hint="eastAsia"/>
        </w:rPr>
        <w:t>360</w:t>
      </w:r>
      <w:r>
        <w:rPr>
          <w:rFonts w:hint="eastAsia"/>
        </w:rPr>
        <w:t>终端威胁评估产品（</w:t>
      </w:r>
      <w:r>
        <w:rPr>
          <w:rFonts w:hint="eastAsia"/>
        </w:rPr>
        <w:t>ETA</w:t>
      </w:r>
      <w:r>
        <w:rPr>
          <w:rFonts w:hint="eastAsia"/>
        </w:rPr>
        <w:t>）来对终端安全进行整体风险评估，</w:t>
      </w:r>
      <w:r>
        <w:rPr>
          <w:rFonts w:hint="eastAsia"/>
        </w:rPr>
        <w:t>360</w:t>
      </w:r>
      <w:r>
        <w:rPr>
          <w:rFonts w:hint="eastAsia"/>
        </w:rPr>
        <w:t>终端威胁评估产品（</w:t>
      </w:r>
      <w:r>
        <w:rPr>
          <w:rFonts w:hint="eastAsia"/>
        </w:rPr>
        <w:t>ETA</w:t>
      </w:r>
      <w:r>
        <w:rPr>
          <w:rFonts w:hint="eastAsia"/>
        </w:rPr>
        <w:t>）同时采用中国安全基本标准（</w:t>
      </w:r>
      <w:r>
        <w:rPr>
          <w:rFonts w:hint="eastAsia"/>
        </w:rPr>
        <w:t>CGDCC</w:t>
      </w:r>
      <w:r>
        <w:rPr>
          <w:rFonts w:hint="eastAsia"/>
        </w:rPr>
        <w:t>）和美国安全基线标准（</w:t>
      </w:r>
      <w:r>
        <w:rPr>
          <w:rFonts w:hint="eastAsia"/>
        </w:rPr>
        <w:t>USGCB</w:t>
      </w:r>
      <w:r>
        <w:rPr>
          <w:rFonts w:hint="eastAsia"/>
        </w:rPr>
        <w:t>），拥有数百种安全基线的检测能力和终端的深度安全检测能</w:t>
      </w:r>
      <w:r>
        <w:rPr>
          <w:rFonts w:hint="eastAsia"/>
        </w:rPr>
        <w:lastRenderedPageBreak/>
        <w:t>力，可以很好地帮助</w:t>
      </w:r>
      <w:r w:rsidR="00DB13C5">
        <w:rPr>
          <w:rFonts w:hint="eastAsia"/>
        </w:rPr>
        <w:t>政企单位</w:t>
      </w:r>
      <w:r>
        <w:rPr>
          <w:rFonts w:hint="eastAsia"/>
        </w:rPr>
        <w:t>评估</w:t>
      </w:r>
      <w:r w:rsidR="00D20633">
        <w:rPr>
          <w:rFonts w:hint="eastAsia"/>
        </w:rPr>
        <w:t>内部终端</w:t>
      </w:r>
      <w:r>
        <w:rPr>
          <w:rFonts w:hint="eastAsia"/>
        </w:rPr>
        <w:t>的安全。</w:t>
      </w:r>
    </w:p>
    <w:p w:rsidR="00F06B50" w:rsidRPr="00220EF7" w:rsidRDefault="00CE0315" w:rsidP="00CE0315">
      <w:pPr>
        <w:pStyle w:val="3"/>
        <w:spacing w:after="156"/>
      </w:pPr>
      <w:r>
        <w:rPr>
          <w:rFonts w:hint="eastAsia"/>
        </w:rPr>
        <w:t>五、</w:t>
      </w:r>
      <w:r w:rsidR="00F06B50">
        <w:rPr>
          <w:rFonts w:hint="eastAsia"/>
        </w:rPr>
        <w:t>保持软件使用的可信</w:t>
      </w:r>
    </w:p>
    <w:p w:rsidR="00F06B50" w:rsidRDefault="00F06B50" w:rsidP="00F06B50">
      <w:pPr>
        <w:spacing w:after="156"/>
        <w:ind w:firstLine="420"/>
      </w:pPr>
      <w:r>
        <w:rPr>
          <w:rFonts w:hint="eastAsia"/>
        </w:rPr>
        <w:t>平时要养成良好的安全习惯，</w:t>
      </w:r>
      <w:r>
        <w:t>不要点击陌生链接、来源不明的邮件附件，打开前使用安全扫描</w:t>
      </w:r>
      <w:r>
        <w:rPr>
          <w:rFonts w:hint="eastAsia"/>
        </w:rPr>
        <w:t>并</w:t>
      </w:r>
      <w:r>
        <w:t>确认安全性，尽量从官网等可信渠道下载软件</w:t>
      </w:r>
      <w:r>
        <w:rPr>
          <w:rFonts w:hint="eastAsia"/>
        </w:rPr>
        <w:t>，目前通过软件捆绑来传播的病毒也在逐渐增多，尤其是移动应用环境，被恶意程序二次打包的</w:t>
      </w:r>
      <w:r>
        <w:rPr>
          <w:rFonts w:hint="eastAsia"/>
        </w:rPr>
        <w:t>APP</w:t>
      </w:r>
      <w:r>
        <w:rPr>
          <w:rFonts w:hint="eastAsia"/>
        </w:rPr>
        <w:t>在普通的软件市场里</w:t>
      </w:r>
      <w:r w:rsidR="003B7CB9">
        <w:rPr>
          <w:rFonts w:hint="eastAsia"/>
        </w:rPr>
        <w:t>非常常见</w:t>
      </w:r>
      <w:r>
        <w:rPr>
          <w:rFonts w:hint="eastAsia"/>
        </w:rPr>
        <w:t>。</w:t>
      </w:r>
      <w:r>
        <w:rPr>
          <w:rFonts w:hint="eastAsia"/>
        </w:rPr>
        <w:t>360</w:t>
      </w:r>
      <w:r>
        <w:rPr>
          <w:rFonts w:hint="eastAsia"/>
        </w:rPr>
        <w:t>终端安全产品家族中的软件管家，基于多年的安全软件运营经验，能够为</w:t>
      </w:r>
      <w:r w:rsidR="00DB13C5">
        <w:rPr>
          <w:rFonts w:hint="eastAsia"/>
        </w:rPr>
        <w:t>政企单位</w:t>
      </w:r>
      <w:r>
        <w:rPr>
          <w:rFonts w:hint="eastAsia"/>
        </w:rPr>
        <w:t>量身定做一个可信的安全软件使用环境，避免员工任意安装软件而带来的病毒入侵风险。</w:t>
      </w:r>
    </w:p>
    <w:p w:rsidR="00F06B50" w:rsidRPr="004468EB" w:rsidRDefault="00CE0315" w:rsidP="00CE0315">
      <w:pPr>
        <w:pStyle w:val="3"/>
        <w:spacing w:after="156"/>
      </w:pPr>
      <w:r>
        <w:rPr>
          <w:rFonts w:hint="eastAsia"/>
        </w:rPr>
        <w:t>六、</w:t>
      </w:r>
      <w:r w:rsidR="00F06B50" w:rsidRPr="004468EB">
        <w:rPr>
          <w:rFonts w:hint="eastAsia"/>
        </w:rPr>
        <w:t>选择正确的</w:t>
      </w:r>
      <w:r w:rsidR="00F06B50">
        <w:rPr>
          <w:rFonts w:hint="eastAsia"/>
        </w:rPr>
        <w:t>反病毒</w:t>
      </w:r>
      <w:r w:rsidR="00F06B50" w:rsidRPr="004468EB">
        <w:rPr>
          <w:rFonts w:hint="eastAsia"/>
        </w:rPr>
        <w:t>软件</w:t>
      </w:r>
    </w:p>
    <w:p w:rsidR="00F06B50" w:rsidRPr="0096451F" w:rsidRDefault="00F06B50" w:rsidP="00F06B50">
      <w:pPr>
        <w:spacing w:after="156"/>
        <w:ind w:firstLine="420"/>
      </w:pPr>
      <w:r>
        <w:rPr>
          <w:rFonts w:hint="eastAsia"/>
        </w:rPr>
        <w:t>随着威胁的发展，威胁开始了海量化和智能化趋势。对于海量化的威胁，就需要利用云计算的能力来对抗威胁海量化的趋势，因此在选择反病毒软件时，需要选择具备云查杀能力的反病毒软件。</w:t>
      </w:r>
      <w:r>
        <w:rPr>
          <w:rFonts w:hint="eastAsia"/>
        </w:rPr>
        <w:t>360</w:t>
      </w:r>
      <w:r w:rsidR="00172F82">
        <w:rPr>
          <w:rFonts w:hint="eastAsia"/>
        </w:rPr>
        <w:t>终端安全的天擎基于云查杀技术和多年来威胁样本运营</w:t>
      </w:r>
      <w:r>
        <w:rPr>
          <w:rFonts w:hint="eastAsia"/>
        </w:rPr>
        <w:t>经验，</w:t>
      </w:r>
      <w:r w:rsidR="00BA3DBF">
        <w:rPr>
          <w:rFonts w:hint="eastAsia"/>
        </w:rPr>
        <w:t>已经具备</w:t>
      </w:r>
      <w:r>
        <w:rPr>
          <w:rFonts w:hint="eastAsia"/>
        </w:rPr>
        <w:t>150</w:t>
      </w:r>
      <w:r>
        <w:rPr>
          <w:rFonts w:hint="eastAsia"/>
        </w:rPr>
        <w:t>亿威胁样本的查杀能力，而且还首创了白名单技术，</w:t>
      </w:r>
      <w:r w:rsidR="0046365F">
        <w:rPr>
          <w:rFonts w:hint="eastAsia"/>
        </w:rPr>
        <w:t>并</w:t>
      </w:r>
      <w:r>
        <w:rPr>
          <w:rFonts w:hint="eastAsia"/>
        </w:rPr>
        <w:t>拥有</w:t>
      </w:r>
      <w:r>
        <w:rPr>
          <w:rFonts w:hint="eastAsia"/>
        </w:rPr>
        <w:t>10</w:t>
      </w:r>
      <w:r>
        <w:rPr>
          <w:rFonts w:hint="eastAsia"/>
        </w:rPr>
        <w:t>亿量级的白名单库，而且内置云查杀、</w:t>
      </w:r>
      <w:r>
        <w:rPr>
          <w:rFonts w:hint="eastAsia"/>
        </w:rPr>
        <w:t>QVM</w:t>
      </w:r>
      <w:r>
        <w:rPr>
          <w:rFonts w:hint="eastAsia"/>
        </w:rPr>
        <w:t>、</w:t>
      </w:r>
      <w:r>
        <w:rPr>
          <w:rFonts w:hint="eastAsia"/>
        </w:rPr>
        <w:t>AVE</w:t>
      </w:r>
      <w:r>
        <w:rPr>
          <w:rFonts w:hint="eastAsia"/>
        </w:rPr>
        <w:t>、</w:t>
      </w:r>
      <w:r>
        <w:rPr>
          <w:rFonts w:hint="eastAsia"/>
        </w:rPr>
        <w:t>QEX</w:t>
      </w:r>
      <w:r>
        <w:rPr>
          <w:rFonts w:hint="eastAsia"/>
        </w:rPr>
        <w:t>、主动防御等多种引擎，能够深度解决</w:t>
      </w:r>
      <w:r w:rsidR="00DB13C5">
        <w:rPr>
          <w:rFonts w:hint="eastAsia"/>
        </w:rPr>
        <w:t>政企</w:t>
      </w:r>
      <w:r>
        <w:rPr>
          <w:rFonts w:hint="eastAsia"/>
        </w:rPr>
        <w:t>网络的病毒威胁。</w:t>
      </w:r>
    </w:p>
    <w:p w:rsidR="00F06B50" w:rsidRDefault="00CE0315" w:rsidP="00CE0315">
      <w:pPr>
        <w:pStyle w:val="3"/>
        <w:spacing w:after="156"/>
      </w:pPr>
      <w:r>
        <w:rPr>
          <w:rFonts w:hint="eastAsia"/>
        </w:rPr>
        <w:t>七、</w:t>
      </w:r>
      <w:r w:rsidR="00F06B50" w:rsidRPr="004468EB">
        <w:rPr>
          <w:rFonts w:hint="eastAsia"/>
        </w:rPr>
        <w:t>建立高级威胁深度分析与对抗能力</w:t>
      </w:r>
    </w:p>
    <w:p w:rsidR="00F30994" w:rsidRDefault="00F06B50" w:rsidP="00D73609">
      <w:pPr>
        <w:spacing w:after="156"/>
        <w:ind w:firstLine="420"/>
      </w:pPr>
      <w:r>
        <w:rPr>
          <w:rFonts w:hint="eastAsia"/>
        </w:rPr>
        <w:t>对于威胁的智能化趋势，很多智能威胁通过多种手段来躲避传统反病毒软件的查杀，这时就需要</w:t>
      </w:r>
      <w:r w:rsidR="00DB13C5">
        <w:rPr>
          <w:rFonts w:hint="eastAsia"/>
        </w:rPr>
        <w:t>政企单位</w:t>
      </w:r>
      <w:r>
        <w:rPr>
          <w:rFonts w:hint="eastAsia"/>
        </w:rPr>
        <w:t>具备高级威胁深度分析和对抗能力。</w:t>
      </w:r>
      <w:r w:rsidRPr="001F2D98">
        <w:rPr>
          <w:rFonts w:hint="eastAsia"/>
        </w:rPr>
        <w:t>360</w:t>
      </w:r>
      <w:r w:rsidRPr="001F2D98">
        <w:rPr>
          <w:rFonts w:hint="eastAsia"/>
        </w:rPr>
        <w:t>终端安全响应系统</w:t>
      </w:r>
      <w:r>
        <w:rPr>
          <w:rFonts w:hint="eastAsia"/>
        </w:rPr>
        <w:t>基于业内公认的</w:t>
      </w:r>
      <w:r>
        <w:rPr>
          <w:rFonts w:hint="eastAsia"/>
        </w:rPr>
        <w:t>EDR</w:t>
      </w:r>
      <w:r>
        <w:rPr>
          <w:rFonts w:hint="eastAsia"/>
        </w:rPr>
        <w:t>思想，能够以终端的维度、事件的维度和时间的维度来分析网络中出现的高级威胁事件，能够为客户提供三维的立体威胁分析能力。后端利用大数据技术，能够监控终端上的所有灰文件的行为，内置</w:t>
      </w:r>
      <w:r>
        <w:rPr>
          <w:rFonts w:hint="eastAsia"/>
        </w:rPr>
        <w:t>AI</w:t>
      </w:r>
      <w:r>
        <w:rPr>
          <w:rFonts w:hint="eastAsia"/>
        </w:rPr>
        <w:t>模型，能够有效地识别传统反病毒软件识别不了的高级威胁入侵事件，帮助客户发现</w:t>
      </w:r>
      <w:r>
        <w:rPr>
          <w:rFonts w:hint="eastAsia"/>
        </w:rPr>
        <w:t>APT</w:t>
      </w:r>
      <w:r>
        <w:rPr>
          <w:rFonts w:hint="eastAsia"/>
        </w:rPr>
        <w:t>、流量、挖矿、勒索等新型威胁。</w:t>
      </w:r>
      <w:bookmarkStart w:id="21" w:name="_Toc521673200"/>
    </w:p>
    <w:p w:rsidR="00191B90" w:rsidRDefault="00191B90" w:rsidP="00D73609">
      <w:pPr>
        <w:spacing w:after="156"/>
        <w:ind w:firstLine="420"/>
        <w:rPr>
          <w:rFonts w:eastAsia="微软雅黑"/>
          <w:kern w:val="44"/>
          <w:sz w:val="32"/>
        </w:rPr>
      </w:pPr>
      <w:r>
        <w:br w:type="page"/>
      </w:r>
    </w:p>
    <w:p w:rsidR="0013308A" w:rsidRDefault="0013308A" w:rsidP="0013308A">
      <w:pPr>
        <w:pStyle w:val="1"/>
        <w:spacing w:after="156"/>
      </w:pPr>
      <w:bookmarkStart w:id="22" w:name="_Toc529197204"/>
      <w:bookmarkStart w:id="23" w:name="_Toc535933072"/>
      <w:bookmarkStart w:id="24" w:name="_Toc3203935"/>
      <w:r>
        <w:rPr>
          <w:rFonts w:hint="eastAsia"/>
        </w:rPr>
        <w:lastRenderedPageBreak/>
        <w:t>关于</w:t>
      </w:r>
      <w:r w:rsidRPr="003015AF">
        <w:rPr>
          <w:rFonts w:hint="eastAsia"/>
        </w:rPr>
        <w:t>360</w:t>
      </w:r>
      <w:r w:rsidRPr="003015AF">
        <w:rPr>
          <w:rFonts w:hint="eastAsia"/>
        </w:rPr>
        <w:t>终端安全实验室</w:t>
      </w:r>
      <w:bookmarkEnd w:id="22"/>
      <w:bookmarkEnd w:id="23"/>
      <w:bookmarkEnd w:id="24"/>
    </w:p>
    <w:p w:rsidR="0013308A" w:rsidRDefault="0013308A" w:rsidP="0013308A">
      <w:pPr>
        <w:spacing w:after="156"/>
        <w:ind w:firstLine="420"/>
      </w:pPr>
      <w:r>
        <w:rPr>
          <w:rFonts w:hint="eastAsia"/>
        </w:rPr>
        <w:t>360</w:t>
      </w:r>
      <w:r>
        <w:rPr>
          <w:rFonts w:hint="eastAsia"/>
        </w:rPr>
        <w:t>终端安全实验室由多名经验丰富的恶意代码研究专家组成，着力于常见病毒、木马、蠕虫、勒索软件等恶意代码的原理分析和研究，致力为中国政企客户提供快速的恶意代码预警和处置服务，</w:t>
      </w:r>
      <w:r w:rsidRPr="00AD3F72">
        <w:rPr>
          <w:rFonts w:hint="eastAsia"/>
        </w:rPr>
        <w:t>在</w:t>
      </w:r>
      <w:r>
        <w:rPr>
          <w:rFonts w:hint="eastAsia"/>
        </w:rPr>
        <w:t>曾经</w:t>
      </w:r>
      <w:r w:rsidRPr="00AD3F72">
        <w:rPr>
          <w:rFonts w:hint="eastAsia"/>
        </w:rPr>
        <w:t>流行的</w:t>
      </w:r>
      <w:r w:rsidRPr="00AD3F72">
        <w:rPr>
          <w:rFonts w:hint="eastAsia"/>
        </w:rPr>
        <w:t>WannaCry</w:t>
      </w:r>
      <w:r w:rsidRPr="00AD3F72">
        <w:rPr>
          <w:rFonts w:hint="eastAsia"/>
        </w:rPr>
        <w:t>、</w:t>
      </w:r>
      <w:r w:rsidRPr="00AD3F72">
        <w:rPr>
          <w:rFonts w:hint="eastAsia"/>
        </w:rPr>
        <w:t>Petya</w:t>
      </w:r>
      <w:r w:rsidRPr="00AD3F72">
        <w:rPr>
          <w:rFonts w:hint="eastAsia"/>
        </w:rPr>
        <w:t>、</w:t>
      </w:r>
      <w:r w:rsidRPr="00AD3F72">
        <w:rPr>
          <w:rFonts w:hint="eastAsia"/>
        </w:rPr>
        <w:t>Bad Rabbit</w:t>
      </w:r>
      <w:r>
        <w:rPr>
          <w:rFonts w:hint="eastAsia"/>
        </w:rPr>
        <w:t>的恶意代码处置过程中表现优异，受到政企客户的广泛好评</w:t>
      </w:r>
      <w:r w:rsidRPr="00AD3F72">
        <w:rPr>
          <w:rFonts w:hint="eastAsia"/>
        </w:rPr>
        <w:t>。</w:t>
      </w:r>
    </w:p>
    <w:p w:rsidR="0013308A" w:rsidRDefault="0013308A" w:rsidP="0013308A">
      <w:pPr>
        <w:spacing w:after="156"/>
        <w:ind w:firstLine="420"/>
      </w:pPr>
      <w:r>
        <w:rPr>
          <w:rFonts w:hint="eastAsia"/>
        </w:rPr>
        <w:t>360</w:t>
      </w:r>
      <w:r>
        <w:rPr>
          <w:rFonts w:hint="eastAsia"/>
        </w:rPr>
        <w:t>终端安全实验室以</w:t>
      </w:r>
      <w:r>
        <w:rPr>
          <w:rFonts w:hint="eastAsia"/>
        </w:rPr>
        <w:t>360</w:t>
      </w:r>
      <w:r>
        <w:rPr>
          <w:rFonts w:hint="eastAsia"/>
        </w:rPr>
        <w:t>天擎新一代终端安全管理系统为依托，为政企客户提供简单有效的终端安全管理理念、完整的终端解决方案和定制化的安全服务，帮助客户解决内网安全与管理问题，保障政企终端安全。</w:t>
      </w:r>
    </w:p>
    <w:p w:rsidR="0013308A" w:rsidRDefault="0013308A" w:rsidP="0013308A">
      <w:pPr>
        <w:spacing w:after="156"/>
        <w:ind w:firstLine="420"/>
      </w:pPr>
    </w:p>
    <w:p w:rsidR="0013308A" w:rsidRDefault="0013308A" w:rsidP="0013308A">
      <w:pPr>
        <w:pStyle w:val="1"/>
        <w:spacing w:after="156"/>
      </w:pPr>
      <w:bookmarkStart w:id="25" w:name="_Toc529197205"/>
      <w:bookmarkStart w:id="26" w:name="_Toc535933073"/>
      <w:bookmarkStart w:id="27" w:name="_Toc3203936"/>
      <w:r w:rsidRPr="00ED463D">
        <w:rPr>
          <w:rFonts w:hint="eastAsia"/>
        </w:rPr>
        <w:t>关于</w:t>
      </w:r>
      <w:r w:rsidRPr="00ED463D">
        <w:rPr>
          <w:rFonts w:hint="eastAsia"/>
        </w:rPr>
        <w:t>360</w:t>
      </w:r>
      <w:r w:rsidRPr="00ED463D">
        <w:rPr>
          <w:rFonts w:hint="eastAsia"/>
        </w:rPr>
        <w:t>天擎新一代终端安全管理系统</w:t>
      </w:r>
      <w:bookmarkEnd w:id="25"/>
      <w:bookmarkEnd w:id="26"/>
      <w:bookmarkEnd w:id="27"/>
    </w:p>
    <w:p w:rsidR="007548B5" w:rsidRDefault="007548B5" w:rsidP="007548B5">
      <w:pPr>
        <w:spacing w:after="156"/>
        <w:ind w:firstLine="420"/>
      </w:pPr>
      <w:r>
        <w:t>360</w:t>
      </w:r>
      <w:r>
        <w:t>天擎新一代终端安全管理系统是</w:t>
      </w:r>
      <w:r>
        <w:t>360</w:t>
      </w:r>
      <w:r>
        <w:t>企业安全集团为解决政企机构终端安全问题而推出的一体化解决方案</w:t>
      </w:r>
      <w:r>
        <w:rPr>
          <w:rFonts w:hint="eastAsia"/>
        </w:rPr>
        <w:t>，</w:t>
      </w:r>
      <w:r w:rsidRPr="0008069B">
        <w:rPr>
          <w:rFonts w:hint="eastAsia"/>
        </w:rPr>
        <w:t>是中国政企客户</w:t>
      </w:r>
      <w:r w:rsidRPr="0008069B">
        <w:rPr>
          <w:rFonts w:hint="eastAsia"/>
        </w:rPr>
        <w:t>3300</w:t>
      </w:r>
      <w:r w:rsidRPr="0008069B">
        <w:rPr>
          <w:rFonts w:hint="eastAsia"/>
        </w:rPr>
        <w:t>万终端的信赖之选</w:t>
      </w:r>
      <w:r>
        <w:t>。系统以</w:t>
      </w:r>
      <w:r>
        <w:rPr>
          <w:rFonts w:hint="eastAsia"/>
        </w:rPr>
        <w:t>功能一体化、平台一体化、数据一体化为设计理念，以</w:t>
      </w:r>
      <w:r>
        <w:t>安全</w:t>
      </w:r>
      <w:r>
        <w:rPr>
          <w:rFonts w:hint="eastAsia"/>
        </w:rPr>
        <w:t>防护</w:t>
      </w:r>
      <w:r>
        <w:t>为核心，以运维管控为重点，以可视化管理为支撑，以可靠服务为保障，</w:t>
      </w:r>
      <w:r>
        <w:rPr>
          <w:rFonts w:hint="eastAsia"/>
        </w:rPr>
        <w:t>提供了十六大基础安全能力，帮助政企客户构建终端威胁检测、终端威胁响应、终端威胁鉴定等高级威胁对抗能力，提升安全规划、战略分析和安全决策等终端安全治理能力。</w:t>
      </w:r>
    </w:p>
    <w:p w:rsidR="0013308A" w:rsidRDefault="0013308A" w:rsidP="0013308A">
      <w:pPr>
        <w:spacing w:after="156"/>
        <w:ind w:firstLine="420"/>
      </w:pPr>
      <w:r>
        <w:rPr>
          <w:rFonts w:hint="eastAsia"/>
        </w:rPr>
        <w:t>特别的是，</w:t>
      </w:r>
      <w:r w:rsidRPr="0020147B">
        <w:rPr>
          <w:rFonts w:hint="eastAsia"/>
        </w:rPr>
        <w:t>360</w:t>
      </w:r>
      <w:r w:rsidRPr="0020147B">
        <w:rPr>
          <w:rFonts w:hint="eastAsia"/>
        </w:rPr>
        <w:t>企业安全</w:t>
      </w:r>
      <w:r>
        <w:rPr>
          <w:rFonts w:hint="eastAsia"/>
        </w:rPr>
        <w:t>还面</w:t>
      </w:r>
      <w:r w:rsidRPr="0020147B">
        <w:rPr>
          <w:rFonts w:hint="eastAsia"/>
        </w:rPr>
        <w:t>向所有</w:t>
      </w:r>
      <w:r w:rsidRPr="0020147B">
        <w:rPr>
          <w:rFonts w:hint="eastAsia"/>
        </w:rPr>
        <w:t>360</w:t>
      </w:r>
      <w:r w:rsidRPr="0020147B">
        <w:rPr>
          <w:rFonts w:hint="eastAsia"/>
        </w:rPr>
        <w:t>天擎政企用户免费推出敲诈先赔服务：如果用户在开启了</w:t>
      </w:r>
      <w:r w:rsidRPr="0020147B">
        <w:rPr>
          <w:rFonts w:hint="eastAsia"/>
        </w:rPr>
        <w:t>360</w:t>
      </w:r>
      <w:r w:rsidRPr="0020147B">
        <w:rPr>
          <w:rFonts w:hint="eastAsia"/>
        </w:rPr>
        <w:t>天擎敲诈先赔功能后，仍感染了</w:t>
      </w:r>
      <w:r>
        <w:rPr>
          <w:rFonts w:hint="eastAsia"/>
        </w:rPr>
        <w:t>勒索软件</w:t>
      </w:r>
      <w:r w:rsidRPr="0020147B">
        <w:rPr>
          <w:rFonts w:hint="eastAsia"/>
        </w:rPr>
        <w:t>，</w:t>
      </w:r>
      <w:r w:rsidRPr="0020147B">
        <w:rPr>
          <w:rFonts w:hint="eastAsia"/>
        </w:rPr>
        <w:t>360</w:t>
      </w:r>
      <w:r w:rsidRPr="0020147B">
        <w:rPr>
          <w:rFonts w:hint="eastAsia"/>
        </w:rPr>
        <w:t>企业安全将负责赔付赎金，为政企用户提供百万先赔保障</w:t>
      </w:r>
      <w:r>
        <w:rPr>
          <w:rFonts w:hint="eastAsia"/>
        </w:rPr>
        <w:t>，帮政企客户免除后顾之忧</w:t>
      </w:r>
      <w:r w:rsidRPr="0020147B">
        <w:rPr>
          <w:rFonts w:hint="eastAsia"/>
        </w:rPr>
        <w:t>。</w:t>
      </w:r>
    </w:p>
    <w:bookmarkEnd w:id="21"/>
    <w:p w:rsidR="00400388" w:rsidRDefault="00363986" w:rsidP="0013308A">
      <w:pPr>
        <w:spacing w:after="156"/>
        <w:jc w:val="center"/>
      </w:pPr>
      <w:r>
        <w:rPr>
          <w:noProof/>
        </w:rPr>
        <w:drawing>
          <wp:inline distT="0" distB="0" distL="0" distR="0">
            <wp:extent cx="3857625" cy="2172526"/>
            <wp:effectExtent l="0" t="0" r="0" b="0"/>
            <wp:docPr id="7" name="图片 7" descr="C:\Users\sunhongna\Desktop\天擎说\天擎观-天擎服务平台\天擎观-预警-勒索软件系列.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unhongna\Desktop\天擎说\天擎观-天擎服务平台\天擎观-预警-勒索软件系列.files\image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977633" cy="2240112"/>
                    </a:xfrm>
                    <a:prstGeom prst="rect">
                      <a:avLst/>
                    </a:prstGeom>
                    <a:noFill/>
                    <a:ln>
                      <a:noFill/>
                    </a:ln>
                  </pic:spPr>
                </pic:pic>
              </a:graphicData>
            </a:graphic>
          </wp:inline>
        </w:drawing>
      </w:r>
    </w:p>
    <w:p w:rsidR="00705004" w:rsidRDefault="00705004" w:rsidP="0013308A">
      <w:pPr>
        <w:spacing w:after="156"/>
        <w:jc w:val="center"/>
      </w:pPr>
    </w:p>
    <w:p w:rsidR="00705004" w:rsidRDefault="00705004" w:rsidP="00705004">
      <w:pPr>
        <w:pStyle w:val="1"/>
        <w:spacing w:after="156"/>
      </w:pPr>
      <w:bookmarkStart w:id="28" w:name="_Toc3203937"/>
      <w:r w:rsidRPr="00ED463D">
        <w:rPr>
          <w:rFonts w:hint="eastAsia"/>
        </w:rPr>
        <w:t>关于</w:t>
      </w:r>
      <w:r w:rsidRPr="00ED463D">
        <w:rPr>
          <w:rFonts w:hint="eastAsia"/>
        </w:rPr>
        <w:t>360</w:t>
      </w:r>
      <w:r w:rsidR="006A1014">
        <w:rPr>
          <w:rFonts w:hint="eastAsia"/>
        </w:rPr>
        <w:t>天擎</w:t>
      </w:r>
      <w:r w:rsidR="00422059">
        <w:rPr>
          <w:rFonts w:hint="eastAsia"/>
        </w:rPr>
        <w:t>终端安全响应系统</w:t>
      </w:r>
      <w:bookmarkEnd w:id="28"/>
    </w:p>
    <w:p w:rsidR="00705004" w:rsidRDefault="00422059" w:rsidP="00705004">
      <w:pPr>
        <w:spacing w:after="156"/>
        <w:ind w:firstLine="420"/>
      </w:pPr>
      <w:r w:rsidRPr="00422059">
        <w:rPr>
          <w:rFonts w:hint="eastAsia"/>
        </w:rPr>
        <w:t>360</w:t>
      </w:r>
      <w:r w:rsidR="006A1014">
        <w:rPr>
          <w:rFonts w:hint="eastAsia"/>
        </w:rPr>
        <w:t>天擎</w:t>
      </w:r>
      <w:r>
        <w:rPr>
          <w:rFonts w:hint="eastAsia"/>
        </w:rPr>
        <w:t>终端安全响应系统（</w:t>
      </w:r>
      <w:r w:rsidRPr="00422059">
        <w:rPr>
          <w:rFonts w:hint="eastAsia"/>
        </w:rPr>
        <w:t>EDR</w:t>
      </w:r>
      <w:r>
        <w:rPr>
          <w:rFonts w:hint="eastAsia"/>
        </w:rPr>
        <w:t>）</w:t>
      </w:r>
      <w:r w:rsidRPr="00422059">
        <w:rPr>
          <w:rFonts w:hint="eastAsia"/>
        </w:rPr>
        <w:t>以行为引擎为核心，基于人工智能和大数据分析技术，对主机、网络、文件和用户等信息，进行深层次挖掘和多维度分析，结合云端优质威胁情报，将威胁进行可视化，并通过场景化和全局性的威胁追捕，对事件进行深度剖析，识别黑客</w:t>
      </w:r>
      <w:r w:rsidRPr="00422059">
        <w:rPr>
          <w:rFonts w:hint="eastAsia"/>
        </w:rPr>
        <w:t>/</w:t>
      </w:r>
      <w:r w:rsidRPr="00422059">
        <w:rPr>
          <w:rFonts w:hint="eastAsia"/>
        </w:rPr>
        <w:t>威胁意图，追踪威胁的扩散轨迹，评估威胁影响面，从而协同</w:t>
      </w:r>
      <w:r w:rsidRPr="00422059">
        <w:rPr>
          <w:rFonts w:hint="eastAsia"/>
        </w:rPr>
        <w:t>EPP</w:t>
      </w:r>
      <w:r w:rsidRPr="00422059">
        <w:rPr>
          <w:rFonts w:hint="eastAsia"/>
        </w:rPr>
        <w:t>、</w:t>
      </w:r>
      <w:r w:rsidRPr="00422059">
        <w:rPr>
          <w:rFonts w:hint="eastAsia"/>
        </w:rPr>
        <w:t>SOC</w:t>
      </w:r>
      <w:r w:rsidRPr="00422059">
        <w:rPr>
          <w:rFonts w:hint="eastAsia"/>
        </w:rPr>
        <w:t>、防火墙等安全产品，进行快速自动化的联动响应，将单次响应转化为安全策略，控制威胁蔓延，进行持续遏制，全面提升企业安全防护能力。</w:t>
      </w:r>
    </w:p>
    <w:p w:rsidR="00705004" w:rsidRPr="00705004" w:rsidRDefault="00705004" w:rsidP="0013308A">
      <w:pPr>
        <w:spacing w:after="156"/>
        <w:jc w:val="center"/>
      </w:pPr>
    </w:p>
    <w:sectPr w:rsidR="00705004" w:rsidRPr="00705004" w:rsidSect="00E40DC4">
      <w:footerReference w:type="even" r:id="rId41"/>
      <w:footerReference w:type="default" r:id="rId42"/>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F38" w:rsidRDefault="007C1F38" w:rsidP="00600E55">
      <w:pPr>
        <w:spacing w:after="120"/>
      </w:pPr>
      <w:r>
        <w:separator/>
      </w:r>
    </w:p>
  </w:endnote>
  <w:endnote w:type="continuationSeparator" w:id="0">
    <w:p w:rsidR="007C1F38" w:rsidRDefault="007C1F38" w:rsidP="00600E55">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4A" w:rsidRDefault="0045664A" w:rsidP="0045664A">
    <w:pPr>
      <w:pStyle w:val="af3"/>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859" w:rsidRDefault="00D225AD" w:rsidP="00600E55">
    <w:pPr>
      <w:pStyle w:val="af3"/>
      <w:framePr w:wrap="around" w:vAnchor="text" w:hAnchor="margin" w:xAlign="center" w:y="1"/>
      <w:spacing w:after="120"/>
      <w:rPr>
        <w:rStyle w:val="a4"/>
      </w:rPr>
    </w:pPr>
    <w:r>
      <w:fldChar w:fldCharType="begin"/>
    </w:r>
    <w:r w:rsidR="00C61859">
      <w:rPr>
        <w:rStyle w:val="a4"/>
      </w:rPr>
      <w:instrText xml:space="preserve">PAGE  </w:instrText>
    </w:r>
    <w:r>
      <w:fldChar w:fldCharType="separate"/>
    </w:r>
    <w:r w:rsidR="00F67062">
      <w:rPr>
        <w:rStyle w:val="a4"/>
        <w:noProof/>
      </w:rPr>
      <w:t>2</w:t>
    </w:r>
    <w:r>
      <w:fldChar w:fldCharType="end"/>
    </w:r>
  </w:p>
  <w:p w:rsidR="00C61859" w:rsidRDefault="00C61859" w:rsidP="00600E55">
    <w:pPr>
      <w:pStyle w:val="af3"/>
      <w:framePr w:h="0" w:wrap="around" w:vAnchor="text" w:hAnchor="margin" w:xAlign="right" w:yAlign="top"/>
      <w:pBdr>
        <w:between w:val="none" w:sz="50" w:space="0" w:color="auto"/>
      </w:pBdr>
      <w:spacing w:after="120"/>
    </w:pPr>
  </w:p>
  <w:p w:rsidR="00C61859" w:rsidRDefault="00C61859" w:rsidP="00600E55">
    <w:pPr>
      <w:pStyle w:val="af3"/>
      <w:spacing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4A" w:rsidRDefault="0045664A" w:rsidP="0045664A">
    <w:pPr>
      <w:pStyle w:val="af3"/>
      <w:spacing w:after="1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859" w:rsidRDefault="00C61859" w:rsidP="00600E55">
    <w:pPr>
      <w:pStyle w:val="af3"/>
      <w:spacing w:after="12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859" w:rsidRDefault="00D225AD" w:rsidP="00600E55">
    <w:pPr>
      <w:pStyle w:val="af3"/>
      <w:framePr w:wrap="around" w:vAnchor="text" w:hAnchor="margin" w:xAlign="center" w:y="1"/>
      <w:spacing w:after="120"/>
      <w:rPr>
        <w:rStyle w:val="a4"/>
      </w:rPr>
    </w:pPr>
    <w:r>
      <w:fldChar w:fldCharType="begin"/>
    </w:r>
    <w:r w:rsidR="00C61859">
      <w:rPr>
        <w:rStyle w:val="a4"/>
      </w:rPr>
      <w:instrText xml:space="preserve">PAGE  </w:instrText>
    </w:r>
    <w:r>
      <w:fldChar w:fldCharType="separate"/>
    </w:r>
    <w:r w:rsidR="00F67062">
      <w:rPr>
        <w:rStyle w:val="a4"/>
        <w:noProof/>
      </w:rPr>
      <w:t>17</w:t>
    </w:r>
    <w:r>
      <w:fldChar w:fldCharType="end"/>
    </w:r>
  </w:p>
  <w:p w:rsidR="00C61859" w:rsidRDefault="00C61859" w:rsidP="00600E55">
    <w:pPr>
      <w:pStyle w:val="af3"/>
      <w:framePr w:h="0" w:wrap="around" w:vAnchor="text" w:hAnchor="margin" w:xAlign="right" w:yAlign="top"/>
      <w:pBdr>
        <w:between w:val="none" w:sz="50" w:space="0" w:color="auto"/>
      </w:pBdr>
      <w:spacing w:after="120"/>
    </w:pPr>
  </w:p>
  <w:p w:rsidR="00C61859" w:rsidRDefault="00C61859" w:rsidP="00600E55">
    <w:pPr>
      <w:pStyle w:val="af3"/>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F38" w:rsidRDefault="007C1F38" w:rsidP="00600E55">
      <w:pPr>
        <w:spacing w:after="120"/>
      </w:pPr>
      <w:r>
        <w:separator/>
      </w:r>
    </w:p>
  </w:footnote>
  <w:footnote w:type="continuationSeparator" w:id="0">
    <w:p w:rsidR="007C1F38" w:rsidRDefault="007C1F38" w:rsidP="00600E55">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4A" w:rsidRDefault="0045664A" w:rsidP="0045664A">
    <w:pPr>
      <w:pStyle w:val="af"/>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4A" w:rsidRDefault="0045664A" w:rsidP="0045664A">
    <w:pPr>
      <w:pStyle w:val="af"/>
      <w:spacing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64A" w:rsidRDefault="0045664A" w:rsidP="0045664A">
    <w:pPr>
      <w:pStyle w:val="af"/>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27AE9934"/>
    <w:lvl w:ilvl="0">
      <w:start w:val="1"/>
      <w:numFmt w:val="japaneseCounting"/>
      <w:lvlText w:val="第%1章"/>
      <w:lvlJc w:val="left"/>
      <w:pPr>
        <w:tabs>
          <w:tab w:val="num" w:pos="744"/>
        </w:tabs>
        <w:ind w:left="744" w:hanging="744"/>
      </w:pPr>
      <w:rPr>
        <w:rFonts w:ascii="微软雅黑" w:eastAsia="微软雅黑" w:hAnsi="微软雅黑" w:hint="default"/>
        <w:sz w:val="32"/>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 w15:restartNumberingAfterBreak="0">
    <w:nsid w:val="03FA3293"/>
    <w:multiLevelType w:val="hybridMultilevel"/>
    <w:tmpl w:val="8AA8B076"/>
    <w:lvl w:ilvl="0" w:tplc="22C4246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57D4EAD"/>
    <w:multiLevelType w:val="hybridMultilevel"/>
    <w:tmpl w:val="5F34D68C"/>
    <w:lvl w:ilvl="0" w:tplc="5BDEC5FC">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76D2154"/>
    <w:multiLevelType w:val="multilevel"/>
    <w:tmpl w:val="90CEC5D4"/>
    <w:lvl w:ilvl="0">
      <w:start w:val="1"/>
      <w:numFmt w:val="chineseCountingThousand"/>
      <w:lvlText w:val="第%1章"/>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9A1193E"/>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6" w15:restartNumberingAfterBreak="0">
    <w:nsid w:val="0D536169"/>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7" w15:restartNumberingAfterBreak="0">
    <w:nsid w:val="0D566082"/>
    <w:multiLevelType w:val="hybridMultilevel"/>
    <w:tmpl w:val="6A9E8D44"/>
    <w:lvl w:ilvl="0" w:tplc="C7D611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0E9B1037"/>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9" w15:restartNumberingAfterBreak="0">
    <w:nsid w:val="0F044CE6"/>
    <w:multiLevelType w:val="hybridMultilevel"/>
    <w:tmpl w:val="E32A52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1174E7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1" w15:restartNumberingAfterBreak="0">
    <w:nsid w:val="15A04F66"/>
    <w:multiLevelType w:val="hybridMultilevel"/>
    <w:tmpl w:val="CE3A25D6"/>
    <w:lvl w:ilvl="0" w:tplc="B6FA48D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8064643"/>
    <w:multiLevelType w:val="hybridMultilevel"/>
    <w:tmpl w:val="E32A52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8B7481"/>
    <w:multiLevelType w:val="hybridMultilevel"/>
    <w:tmpl w:val="77DA4C02"/>
    <w:lvl w:ilvl="0" w:tplc="36246DBA">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9070C8"/>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5" w15:restartNumberingAfterBreak="0">
    <w:nsid w:val="31DA450B"/>
    <w:multiLevelType w:val="multilevel"/>
    <w:tmpl w:val="0402341E"/>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6" w15:restartNumberingAfterBreak="0">
    <w:nsid w:val="39A417AF"/>
    <w:multiLevelType w:val="multilevel"/>
    <w:tmpl w:val="20269404"/>
    <w:lvl w:ilvl="0">
      <w:start w:val="1"/>
      <w:numFmt w:val="chineseCountingThousand"/>
      <w:lvlText w:val="%1、"/>
      <w:lvlJc w:val="left"/>
      <w:pPr>
        <w:tabs>
          <w:tab w:val="num" w:pos="420"/>
        </w:tabs>
        <w:ind w:left="420" w:hanging="420"/>
      </w:pPr>
      <w:rPr>
        <w:rFonts w:hint="default"/>
        <w:lang w:val="en-US"/>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7" w15:restartNumberingAfterBreak="0">
    <w:nsid w:val="3AAA3F4C"/>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8" w15:restartNumberingAfterBreak="0">
    <w:nsid w:val="3BA72422"/>
    <w:multiLevelType w:val="hybridMultilevel"/>
    <w:tmpl w:val="A95E247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C7E5C2F"/>
    <w:multiLevelType w:val="hybridMultilevel"/>
    <w:tmpl w:val="BCE06626"/>
    <w:lvl w:ilvl="0" w:tplc="132858F8">
      <w:start w:val="1"/>
      <w:numFmt w:val="chineseCountingThousand"/>
      <w:lvlText w:val="第%1章"/>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C95651D"/>
    <w:multiLevelType w:val="hybridMultilevel"/>
    <w:tmpl w:val="2CF62F7C"/>
    <w:lvl w:ilvl="0" w:tplc="7F22C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D2D2E7E"/>
    <w:multiLevelType w:val="hybridMultilevel"/>
    <w:tmpl w:val="EF2CF718"/>
    <w:lvl w:ilvl="0" w:tplc="FFFFFFFF">
      <w:start w:val="1"/>
      <w:numFmt w:val="japaneseCounting"/>
      <w:lvlText w:val="（%1）"/>
      <w:lvlJc w:val="left"/>
      <w:pPr>
        <w:tabs>
          <w:tab w:val="num" w:pos="1140"/>
        </w:tabs>
        <w:ind w:left="1140" w:hanging="720"/>
      </w:pPr>
      <w:rPr>
        <w:rFonts w:hint="default"/>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22" w15:restartNumberingAfterBreak="0">
    <w:nsid w:val="3D6E73B6"/>
    <w:multiLevelType w:val="hybridMultilevel"/>
    <w:tmpl w:val="6DE8EA3C"/>
    <w:lvl w:ilvl="0" w:tplc="C2328D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E517864"/>
    <w:multiLevelType w:val="hybridMultilevel"/>
    <w:tmpl w:val="CCF8FF6C"/>
    <w:lvl w:ilvl="0" w:tplc="2ECEF3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2272627"/>
    <w:multiLevelType w:val="hybridMultilevel"/>
    <w:tmpl w:val="E32A52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B874346"/>
    <w:multiLevelType w:val="multilevel"/>
    <w:tmpl w:val="A0A673A2"/>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15:restartNumberingAfterBreak="0">
    <w:nsid w:val="515F6FD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7" w15:restartNumberingAfterBreak="0">
    <w:nsid w:val="55427CD8"/>
    <w:multiLevelType w:val="hybridMultilevel"/>
    <w:tmpl w:val="0524AD96"/>
    <w:lvl w:ilvl="0" w:tplc="D5EEAB10">
      <w:start w:val="1"/>
      <w:numFmt w:val="decimal"/>
      <w:lvlText w:val="%1）"/>
      <w:lvlJc w:val="left"/>
      <w:pPr>
        <w:ind w:left="797" w:hanging="360"/>
      </w:pPr>
      <w:rPr>
        <w:rFonts w:hint="default"/>
      </w:r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28" w15:restartNumberingAfterBreak="0">
    <w:nsid w:val="5AFB28FA"/>
    <w:multiLevelType w:val="hybridMultilevel"/>
    <w:tmpl w:val="471A137E"/>
    <w:lvl w:ilvl="0" w:tplc="48EC0BEC">
      <w:start w:val="1"/>
      <w:numFmt w:val="japaneseCounting"/>
      <w:lvlText w:val="（%1）"/>
      <w:lvlJc w:val="left"/>
      <w:pPr>
        <w:tabs>
          <w:tab w:val="num" w:pos="1257"/>
        </w:tabs>
        <w:ind w:left="1257" w:hanging="720"/>
      </w:pPr>
      <w:rPr>
        <w:rFonts w:hint="default"/>
      </w:rPr>
    </w:lvl>
    <w:lvl w:ilvl="1" w:tplc="48EC0BEC">
      <w:start w:val="1"/>
      <w:numFmt w:val="japaneseCounting"/>
      <w:lvlText w:val="（%2）"/>
      <w:lvlJc w:val="left"/>
      <w:pPr>
        <w:tabs>
          <w:tab w:val="num" w:pos="840"/>
        </w:tabs>
        <w:ind w:left="840" w:hanging="420"/>
      </w:pPr>
      <w:rPr>
        <w:rFonts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42F2DEB"/>
    <w:multiLevelType w:val="hybridMultilevel"/>
    <w:tmpl w:val="FDF400CA"/>
    <w:lvl w:ilvl="0" w:tplc="50CAE8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E643C0D"/>
    <w:multiLevelType w:val="hybridMultilevel"/>
    <w:tmpl w:val="69B00D16"/>
    <w:lvl w:ilvl="0" w:tplc="FFFFFFFF">
      <w:start w:val="1"/>
      <w:numFmt w:val="japaneseCounting"/>
      <w:lvlText w:val="（%1）"/>
      <w:lvlJc w:val="left"/>
      <w:pPr>
        <w:tabs>
          <w:tab w:val="num" w:pos="1140"/>
        </w:tabs>
        <w:ind w:left="1140" w:hanging="720"/>
      </w:pPr>
      <w:rPr>
        <w:rFonts w:hint="default"/>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31" w15:restartNumberingAfterBreak="0">
    <w:nsid w:val="6F3647F0"/>
    <w:multiLevelType w:val="hybridMultilevel"/>
    <w:tmpl w:val="189C60CE"/>
    <w:lvl w:ilvl="0" w:tplc="76B6BF9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15:restartNumberingAfterBreak="0">
    <w:nsid w:val="71D37CB2"/>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3" w15:restartNumberingAfterBreak="0">
    <w:nsid w:val="7ACF3092"/>
    <w:multiLevelType w:val="hybridMultilevel"/>
    <w:tmpl w:val="A79C84EE"/>
    <w:lvl w:ilvl="0" w:tplc="FDE6EF0A">
      <w:start w:val="1"/>
      <w:numFmt w:val="japaneseCounting"/>
      <w:lvlText w:val="（%1）"/>
      <w:lvlJc w:val="left"/>
      <w:pPr>
        <w:tabs>
          <w:tab w:val="num" w:pos="1140"/>
        </w:tabs>
        <w:ind w:left="1140" w:hanging="720"/>
      </w:pPr>
      <w:rPr>
        <w:rFonts w:hint="default"/>
        <w:lang w:val="en-US"/>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num w:numId="1">
    <w:abstractNumId w:val="0"/>
  </w:num>
  <w:num w:numId="2">
    <w:abstractNumId w:val="1"/>
  </w:num>
  <w:num w:numId="3">
    <w:abstractNumId w:val="3"/>
  </w:num>
  <w:num w:numId="4">
    <w:abstractNumId w:val="28"/>
  </w:num>
  <w:num w:numId="5">
    <w:abstractNumId w:val="16"/>
  </w:num>
  <w:num w:numId="6">
    <w:abstractNumId w:val="5"/>
  </w:num>
  <w:num w:numId="7">
    <w:abstractNumId w:val="31"/>
  </w:num>
  <w:num w:numId="8">
    <w:abstractNumId w:val="33"/>
  </w:num>
  <w:num w:numId="9">
    <w:abstractNumId w:val="1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2"/>
  </w:num>
  <w:num w:numId="13">
    <w:abstractNumId w:val="8"/>
  </w:num>
  <w:num w:numId="14">
    <w:abstractNumId w:val="29"/>
  </w:num>
  <w:num w:numId="15">
    <w:abstractNumId w:val="7"/>
  </w:num>
  <w:num w:numId="16">
    <w:abstractNumId w:val="11"/>
  </w:num>
  <w:num w:numId="17">
    <w:abstractNumId w:val="22"/>
  </w:num>
  <w:num w:numId="18">
    <w:abstractNumId w:val="21"/>
  </w:num>
  <w:num w:numId="19">
    <w:abstractNumId w:val="30"/>
  </w:num>
  <w:num w:numId="20">
    <w:abstractNumId w:val="26"/>
  </w:num>
  <w:num w:numId="21">
    <w:abstractNumId w:val="2"/>
  </w:num>
  <w:num w:numId="22">
    <w:abstractNumId w:val="27"/>
  </w:num>
  <w:num w:numId="23">
    <w:abstractNumId w:val="17"/>
  </w:num>
  <w:num w:numId="24">
    <w:abstractNumId w:val="25"/>
  </w:num>
  <w:num w:numId="25">
    <w:abstractNumId w:val="23"/>
  </w:num>
  <w:num w:numId="26">
    <w:abstractNumId w:val="15"/>
  </w:num>
  <w:num w:numId="27">
    <w:abstractNumId w:val="10"/>
  </w:num>
  <w:num w:numId="28">
    <w:abstractNumId w:val="19"/>
  </w:num>
  <w:num w:numId="29">
    <w:abstractNumId w:val="24"/>
  </w:num>
  <w:num w:numId="30">
    <w:abstractNumId w:val="13"/>
  </w:num>
  <w:num w:numId="31">
    <w:abstractNumId w:val="13"/>
  </w:num>
  <w:num w:numId="32">
    <w:abstractNumId w:val="13"/>
  </w:num>
  <w:num w:numId="33">
    <w:abstractNumId w:val="12"/>
  </w:num>
  <w:num w:numId="34">
    <w:abstractNumId w:val="20"/>
  </w:num>
  <w:num w:numId="35">
    <w:abstractNumId w:val="4"/>
  </w:num>
  <w:num w:numId="36">
    <w:abstractNumId w:val="18"/>
  </w:num>
  <w:num w:numId="37">
    <w:abstractNumId w:val="9"/>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2"/>
  </w:compat>
  <w:rsids>
    <w:rsidRoot w:val="00CD78E7"/>
    <w:rsid w:val="0000080F"/>
    <w:rsid w:val="00000A5B"/>
    <w:rsid w:val="00001C79"/>
    <w:rsid w:val="0000202F"/>
    <w:rsid w:val="000024FB"/>
    <w:rsid w:val="000028D0"/>
    <w:rsid w:val="00003095"/>
    <w:rsid w:val="000037CC"/>
    <w:rsid w:val="00003907"/>
    <w:rsid w:val="000040D5"/>
    <w:rsid w:val="0000457B"/>
    <w:rsid w:val="00004C3C"/>
    <w:rsid w:val="0000534B"/>
    <w:rsid w:val="00006204"/>
    <w:rsid w:val="00006321"/>
    <w:rsid w:val="000063CA"/>
    <w:rsid w:val="0000668D"/>
    <w:rsid w:val="00006D2F"/>
    <w:rsid w:val="00006DAE"/>
    <w:rsid w:val="00007181"/>
    <w:rsid w:val="00007665"/>
    <w:rsid w:val="000077BA"/>
    <w:rsid w:val="00007895"/>
    <w:rsid w:val="000078D5"/>
    <w:rsid w:val="00007B5D"/>
    <w:rsid w:val="00007CA6"/>
    <w:rsid w:val="00010F61"/>
    <w:rsid w:val="0001141B"/>
    <w:rsid w:val="000116FC"/>
    <w:rsid w:val="00011CBF"/>
    <w:rsid w:val="00011F7F"/>
    <w:rsid w:val="000121A2"/>
    <w:rsid w:val="000125E8"/>
    <w:rsid w:val="000126B1"/>
    <w:rsid w:val="000126E7"/>
    <w:rsid w:val="0001284E"/>
    <w:rsid w:val="00012914"/>
    <w:rsid w:val="0001295D"/>
    <w:rsid w:val="00013145"/>
    <w:rsid w:val="000131DE"/>
    <w:rsid w:val="0001326D"/>
    <w:rsid w:val="00013466"/>
    <w:rsid w:val="00013479"/>
    <w:rsid w:val="00013B95"/>
    <w:rsid w:val="00014487"/>
    <w:rsid w:val="000148DB"/>
    <w:rsid w:val="00014921"/>
    <w:rsid w:val="00014E22"/>
    <w:rsid w:val="000150EF"/>
    <w:rsid w:val="000152B4"/>
    <w:rsid w:val="00015E90"/>
    <w:rsid w:val="00015F86"/>
    <w:rsid w:val="000171E4"/>
    <w:rsid w:val="0001749A"/>
    <w:rsid w:val="00017DCC"/>
    <w:rsid w:val="00020534"/>
    <w:rsid w:val="0002092C"/>
    <w:rsid w:val="00020A9C"/>
    <w:rsid w:val="00020B1E"/>
    <w:rsid w:val="00020F2E"/>
    <w:rsid w:val="00021081"/>
    <w:rsid w:val="000216AF"/>
    <w:rsid w:val="00021DFC"/>
    <w:rsid w:val="00021FA1"/>
    <w:rsid w:val="0002295A"/>
    <w:rsid w:val="000230B5"/>
    <w:rsid w:val="00023475"/>
    <w:rsid w:val="00023784"/>
    <w:rsid w:val="00023FED"/>
    <w:rsid w:val="00023FFF"/>
    <w:rsid w:val="00024ACC"/>
    <w:rsid w:val="00025187"/>
    <w:rsid w:val="0002589E"/>
    <w:rsid w:val="00025911"/>
    <w:rsid w:val="00026E34"/>
    <w:rsid w:val="00027039"/>
    <w:rsid w:val="00027241"/>
    <w:rsid w:val="0002798F"/>
    <w:rsid w:val="00030318"/>
    <w:rsid w:val="000327C7"/>
    <w:rsid w:val="00032AF8"/>
    <w:rsid w:val="00032CAC"/>
    <w:rsid w:val="000330E0"/>
    <w:rsid w:val="000333C6"/>
    <w:rsid w:val="0003356B"/>
    <w:rsid w:val="00033E7F"/>
    <w:rsid w:val="000344D1"/>
    <w:rsid w:val="0003451E"/>
    <w:rsid w:val="00034A40"/>
    <w:rsid w:val="00034F65"/>
    <w:rsid w:val="0003526E"/>
    <w:rsid w:val="0003533C"/>
    <w:rsid w:val="000354A3"/>
    <w:rsid w:val="00035769"/>
    <w:rsid w:val="000357CE"/>
    <w:rsid w:val="000357E2"/>
    <w:rsid w:val="000358E3"/>
    <w:rsid w:val="00035D9A"/>
    <w:rsid w:val="00035EBF"/>
    <w:rsid w:val="00036129"/>
    <w:rsid w:val="00036623"/>
    <w:rsid w:val="00036A69"/>
    <w:rsid w:val="00036E23"/>
    <w:rsid w:val="000377A5"/>
    <w:rsid w:val="0003796F"/>
    <w:rsid w:val="0004033D"/>
    <w:rsid w:val="0004040E"/>
    <w:rsid w:val="000409DB"/>
    <w:rsid w:val="00040A81"/>
    <w:rsid w:val="00040B57"/>
    <w:rsid w:val="00041166"/>
    <w:rsid w:val="000416CA"/>
    <w:rsid w:val="00041A90"/>
    <w:rsid w:val="00041EE6"/>
    <w:rsid w:val="00041F30"/>
    <w:rsid w:val="000421C7"/>
    <w:rsid w:val="000422FE"/>
    <w:rsid w:val="0004242E"/>
    <w:rsid w:val="000424ED"/>
    <w:rsid w:val="000428CE"/>
    <w:rsid w:val="000433A7"/>
    <w:rsid w:val="000439DC"/>
    <w:rsid w:val="000441A1"/>
    <w:rsid w:val="00044D60"/>
    <w:rsid w:val="00044DE4"/>
    <w:rsid w:val="00044E89"/>
    <w:rsid w:val="0004522C"/>
    <w:rsid w:val="00045397"/>
    <w:rsid w:val="00045D7D"/>
    <w:rsid w:val="00045FDD"/>
    <w:rsid w:val="00046987"/>
    <w:rsid w:val="00046EFD"/>
    <w:rsid w:val="00047282"/>
    <w:rsid w:val="00047405"/>
    <w:rsid w:val="0004790A"/>
    <w:rsid w:val="00047EAC"/>
    <w:rsid w:val="000501D5"/>
    <w:rsid w:val="00050306"/>
    <w:rsid w:val="00050626"/>
    <w:rsid w:val="00050C4E"/>
    <w:rsid w:val="00050DC6"/>
    <w:rsid w:val="00050F23"/>
    <w:rsid w:val="000511A3"/>
    <w:rsid w:val="0005202C"/>
    <w:rsid w:val="00052A9C"/>
    <w:rsid w:val="00052D95"/>
    <w:rsid w:val="00053874"/>
    <w:rsid w:val="00053953"/>
    <w:rsid w:val="00053B0F"/>
    <w:rsid w:val="00053EDA"/>
    <w:rsid w:val="00053F15"/>
    <w:rsid w:val="000541C0"/>
    <w:rsid w:val="000544BE"/>
    <w:rsid w:val="000544CF"/>
    <w:rsid w:val="00054FA6"/>
    <w:rsid w:val="0005519D"/>
    <w:rsid w:val="00055E13"/>
    <w:rsid w:val="00055EEE"/>
    <w:rsid w:val="00056476"/>
    <w:rsid w:val="0005660F"/>
    <w:rsid w:val="00056DF1"/>
    <w:rsid w:val="00056EF7"/>
    <w:rsid w:val="00056FDF"/>
    <w:rsid w:val="00057A79"/>
    <w:rsid w:val="000602C3"/>
    <w:rsid w:val="000608B0"/>
    <w:rsid w:val="00060921"/>
    <w:rsid w:val="00060DBF"/>
    <w:rsid w:val="00062072"/>
    <w:rsid w:val="000627BA"/>
    <w:rsid w:val="00062B88"/>
    <w:rsid w:val="00062BF3"/>
    <w:rsid w:val="00062CCE"/>
    <w:rsid w:val="00062D0F"/>
    <w:rsid w:val="000631C1"/>
    <w:rsid w:val="0006348F"/>
    <w:rsid w:val="00063563"/>
    <w:rsid w:val="00063B18"/>
    <w:rsid w:val="00063EB2"/>
    <w:rsid w:val="00064249"/>
    <w:rsid w:val="00064260"/>
    <w:rsid w:val="000642F4"/>
    <w:rsid w:val="00064A71"/>
    <w:rsid w:val="00064FF7"/>
    <w:rsid w:val="00065170"/>
    <w:rsid w:val="0006530C"/>
    <w:rsid w:val="0006553D"/>
    <w:rsid w:val="00065956"/>
    <w:rsid w:val="000660FC"/>
    <w:rsid w:val="00066171"/>
    <w:rsid w:val="0006638C"/>
    <w:rsid w:val="000672C7"/>
    <w:rsid w:val="00067534"/>
    <w:rsid w:val="00067CFB"/>
    <w:rsid w:val="00067E08"/>
    <w:rsid w:val="00070A7A"/>
    <w:rsid w:val="00070AE0"/>
    <w:rsid w:val="00070DA7"/>
    <w:rsid w:val="00070FC9"/>
    <w:rsid w:val="000711AE"/>
    <w:rsid w:val="00071462"/>
    <w:rsid w:val="000715BC"/>
    <w:rsid w:val="00071B31"/>
    <w:rsid w:val="000722EC"/>
    <w:rsid w:val="00072639"/>
    <w:rsid w:val="00072B2E"/>
    <w:rsid w:val="00072D86"/>
    <w:rsid w:val="00072E71"/>
    <w:rsid w:val="00072FCC"/>
    <w:rsid w:val="000734FE"/>
    <w:rsid w:val="000742E1"/>
    <w:rsid w:val="0007453C"/>
    <w:rsid w:val="00074583"/>
    <w:rsid w:val="00074677"/>
    <w:rsid w:val="00074ECE"/>
    <w:rsid w:val="00074ED6"/>
    <w:rsid w:val="00075E90"/>
    <w:rsid w:val="000764FA"/>
    <w:rsid w:val="000767C4"/>
    <w:rsid w:val="00076A93"/>
    <w:rsid w:val="00076D82"/>
    <w:rsid w:val="000770BF"/>
    <w:rsid w:val="00077FF3"/>
    <w:rsid w:val="00080007"/>
    <w:rsid w:val="00080871"/>
    <w:rsid w:val="00080948"/>
    <w:rsid w:val="00080F73"/>
    <w:rsid w:val="00080FD1"/>
    <w:rsid w:val="000815DD"/>
    <w:rsid w:val="00081870"/>
    <w:rsid w:val="00081A93"/>
    <w:rsid w:val="00081E7D"/>
    <w:rsid w:val="0008227A"/>
    <w:rsid w:val="00082C53"/>
    <w:rsid w:val="0008396D"/>
    <w:rsid w:val="00083ED1"/>
    <w:rsid w:val="00084008"/>
    <w:rsid w:val="0008418B"/>
    <w:rsid w:val="000841CC"/>
    <w:rsid w:val="0008487F"/>
    <w:rsid w:val="00084C35"/>
    <w:rsid w:val="00084E51"/>
    <w:rsid w:val="00085134"/>
    <w:rsid w:val="000856B1"/>
    <w:rsid w:val="000856FC"/>
    <w:rsid w:val="00085752"/>
    <w:rsid w:val="000865FA"/>
    <w:rsid w:val="00086663"/>
    <w:rsid w:val="000866E4"/>
    <w:rsid w:val="00086727"/>
    <w:rsid w:val="00086CF9"/>
    <w:rsid w:val="00087ABF"/>
    <w:rsid w:val="00087C2B"/>
    <w:rsid w:val="00087C65"/>
    <w:rsid w:val="00090988"/>
    <w:rsid w:val="00091BEF"/>
    <w:rsid w:val="0009235B"/>
    <w:rsid w:val="000924E1"/>
    <w:rsid w:val="00093239"/>
    <w:rsid w:val="00094E4D"/>
    <w:rsid w:val="000952DC"/>
    <w:rsid w:val="000957FF"/>
    <w:rsid w:val="00095E54"/>
    <w:rsid w:val="00096818"/>
    <w:rsid w:val="00096C19"/>
    <w:rsid w:val="0009713E"/>
    <w:rsid w:val="000973FD"/>
    <w:rsid w:val="000977BA"/>
    <w:rsid w:val="00097A9C"/>
    <w:rsid w:val="000A0138"/>
    <w:rsid w:val="000A047D"/>
    <w:rsid w:val="000A06CB"/>
    <w:rsid w:val="000A0884"/>
    <w:rsid w:val="000A1023"/>
    <w:rsid w:val="000A1050"/>
    <w:rsid w:val="000A1394"/>
    <w:rsid w:val="000A160C"/>
    <w:rsid w:val="000A1A9F"/>
    <w:rsid w:val="000A1C9B"/>
    <w:rsid w:val="000A266E"/>
    <w:rsid w:val="000A2EC3"/>
    <w:rsid w:val="000A33EC"/>
    <w:rsid w:val="000A3C27"/>
    <w:rsid w:val="000A410F"/>
    <w:rsid w:val="000A42E2"/>
    <w:rsid w:val="000A488C"/>
    <w:rsid w:val="000A5C14"/>
    <w:rsid w:val="000A5DC4"/>
    <w:rsid w:val="000A5E9C"/>
    <w:rsid w:val="000A6021"/>
    <w:rsid w:val="000A637A"/>
    <w:rsid w:val="000A6CE3"/>
    <w:rsid w:val="000A7730"/>
    <w:rsid w:val="000A7872"/>
    <w:rsid w:val="000A7B13"/>
    <w:rsid w:val="000A7F3E"/>
    <w:rsid w:val="000B00E6"/>
    <w:rsid w:val="000B01A7"/>
    <w:rsid w:val="000B02F7"/>
    <w:rsid w:val="000B0C30"/>
    <w:rsid w:val="000B1956"/>
    <w:rsid w:val="000B1A95"/>
    <w:rsid w:val="000B2079"/>
    <w:rsid w:val="000B2503"/>
    <w:rsid w:val="000B2A56"/>
    <w:rsid w:val="000B3D6F"/>
    <w:rsid w:val="000B4806"/>
    <w:rsid w:val="000B5216"/>
    <w:rsid w:val="000B5E74"/>
    <w:rsid w:val="000B6025"/>
    <w:rsid w:val="000B609D"/>
    <w:rsid w:val="000B61F1"/>
    <w:rsid w:val="000B7039"/>
    <w:rsid w:val="000C0364"/>
    <w:rsid w:val="000C0D8F"/>
    <w:rsid w:val="000C1412"/>
    <w:rsid w:val="000C168E"/>
    <w:rsid w:val="000C1D71"/>
    <w:rsid w:val="000C1F5B"/>
    <w:rsid w:val="000C1FF6"/>
    <w:rsid w:val="000C264C"/>
    <w:rsid w:val="000C2F45"/>
    <w:rsid w:val="000C2F8D"/>
    <w:rsid w:val="000C3CD0"/>
    <w:rsid w:val="000C3F92"/>
    <w:rsid w:val="000C486F"/>
    <w:rsid w:val="000C4977"/>
    <w:rsid w:val="000C4E6A"/>
    <w:rsid w:val="000C5130"/>
    <w:rsid w:val="000C59A2"/>
    <w:rsid w:val="000C59FA"/>
    <w:rsid w:val="000C5AC2"/>
    <w:rsid w:val="000C5C8E"/>
    <w:rsid w:val="000C6D24"/>
    <w:rsid w:val="000C6E3F"/>
    <w:rsid w:val="000C761A"/>
    <w:rsid w:val="000C7AA6"/>
    <w:rsid w:val="000C7AB9"/>
    <w:rsid w:val="000C7E7F"/>
    <w:rsid w:val="000D00D7"/>
    <w:rsid w:val="000D0165"/>
    <w:rsid w:val="000D018B"/>
    <w:rsid w:val="000D01D3"/>
    <w:rsid w:val="000D05DF"/>
    <w:rsid w:val="000D0674"/>
    <w:rsid w:val="000D0A82"/>
    <w:rsid w:val="000D0F58"/>
    <w:rsid w:val="000D2113"/>
    <w:rsid w:val="000D2CB4"/>
    <w:rsid w:val="000D2DBF"/>
    <w:rsid w:val="000D3198"/>
    <w:rsid w:val="000D3427"/>
    <w:rsid w:val="000D34E4"/>
    <w:rsid w:val="000D3721"/>
    <w:rsid w:val="000D37F3"/>
    <w:rsid w:val="000D39FF"/>
    <w:rsid w:val="000D3BA6"/>
    <w:rsid w:val="000D3BCF"/>
    <w:rsid w:val="000D418B"/>
    <w:rsid w:val="000D4505"/>
    <w:rsid w:val="000D478E"/>
    <w:rsid w:val="000D4BA3"/>
    <w:rsid w:val="000D55BA"/>
    <w:rsid w:val="000D55DB"/>
    <w:rsid w:val="000D57D1"/>
    <w:rsid w:val="000D5A0B"/>
    <w:rsid w:val="000D5A8C"/>
    <w:rsid w:val="000D5BF5"/>
    <w:rsid w:val="000D5D29"/>
    <w:rsid w:val="000D5D40"/>
    <w:rsid w:val="000D7BD0"/>
    <w:rsid w:val="000D7C45"/>
    <w:rsid w:val="000D7CA8"/>
    <w:rsid w:val="000D7E0D"/>
    <w:rsid w:val="000E02E7"/>
    <w:rsid w:val="000E06F7"/>
    <w:rsid w:val="000E0980"/>
    <w:rsid w:val="000E0EA9"/>
    <w:rsid w:val="000E1807"/>
    <w:rsid w:val="000E1A51"/>
    <w:rsid w:val="000E1D99"/>
    <w:rsid w:val="000E2135"/>
    <w:rsid w:val="000E286C"/>
    <w:rsid w:val="000E29D6"/>
    <w:rsid w:val="000E2EFD"/>
    <w:rsid w:val="000E3352"/>
    <w:rsid w:val="000E3C4F"/>
    <w:rsid w:val="000E3EB7"/>
    <w:rsid w:val="000E4F87"/>
    <w:rsid w:val="000E54D2"/>
    <w:rsid w:val="000E585E"/>
    <w:rsid w:val="000E5C3A"/>
    <w:rsid w:val="000E6388"/>
    <w:rsid w:val="000E63FE"/>
    <w:rsid w:val="000E64D1"/>
    <w:rsid w:val="000E65B6"/>
    <w:rsid w:val="000E66B7"/>
    <w:rsid w:val="000E692C"/>
    <w:rsid w:val="000E6AA7"/>
    <w:rsid w:val="000E6D6A"/>
    <w:rsid w:val="000E6D93"/>
    <w:rsid w:val="000E7497"/>
    <w:rsid w:val="000E75F1"/>
    <w:rsid w:val="000E7CF8"/>
    <w:rsid w:val="000E7D2D"/>
    <w:rsid w:val="000E7EC8"/>
    <w:rsid w:val="000E7FA4"/>
    <w:rsid w:val="000F01DA"/>
    <w:rsid w:val="000F0A2F"/>
    <w:rsid w:val="000F0D68"/>
    <w:rsid w:val="000F2AA4"/>
    <w:rsid w:val="000F2F75"/>
    <w:rsid w:val="000F3157"/>
    <w:rsid w:val="000F32DD"/>
    <w:rsid w:val="000F32FC"/>
    <w:rsid w:val="000F3559"/>
    <w:rsid w:val="000F3604"/>
    <w:rsid w:val="000F38EB"/>
    <w:rsid w:val="000F4028"/>
    <w:rsid w:val="000F4073"/>
    <w:rsid w:val="000F40BA"/>
    <w:rsid w:val="000F435C"/>
    <w:rsid w:val="000F4DA6"/>
    <w:rsid w:val="000F5753"/>
    <w:rsid w:val="000F57CD"/>
    <w:rsid w:val="000F6171"/>
    <w:rsid w:val="000F6290"/>
    <w:rsid w:val="000F6AE1"/>
    <w:rsid w:val="000F6BC9"/>
    <w:rsid w:val="000F6D88"/>
    <w:rsid w:val="000F6E84"/>
    <w:rsid w:val="000F7F48"/>
    <w:rsid w:val="000F7F77"/>
    <w:rsid w:val="00100766"/>
    <w:rsid w:val="001007D5"/>
    <w:rsid w:val="00100964"/>
    <w:rsid w:val="00100A42"/>
    <w:rsid w:val="00101898"/>
    <w:rsid w:val="001018E6"/>
    <w:rsid w:val="00101900"/>
    <w:rsid w:val="00102812"/>
    <w:rsid w:val="00102920"/>
    <w:rsid w:val="00102B7E"/>
    <w:rsid w:val="00102DCB"/>
    <w:rsid w:val="00103135"/>
    <w:rsid w:val="001034E7"/>
    <w:rsid w:val="00103737"/>
    <w:rsid w:val="001039FB"/>
    <w:rsid w:val="00103E18"/>
    <w:rsid w:val="00103EF7"/>
    <w:rsid w:val="001041FF"/>
    <w:rsid w:val="001045A4"/>
    <w:rsid w:val="001045D6"/>
    <w:rsid w:val="00104823"/>
    <w:rsid w:val="00105082"/>
    <w:rsid w:val="0010523D"/>
    <w:rsid w:val="001055E6"/>
    <w:rsid w:val="00106508"/>
    <w:rsid w:val="00106700"/>
    <w:rsid w:val="001072F3"/>
    <w:rsid w:val="001077E4"/>
    <w:rsid w:val="00107CF0"/>
    <w:rsid w:val="00110036"/>
    <w:rsid w:val="00110735"/>
    <w:rsid w:val="00110901"/>
    <w:rsid w:val="00110950"/>
    <w:rsid w:val="001109FC"/>
    <w:rsid w:val="00110A57"/>
    <w:rsid w:val="0011136C"/>
    <w:rsid w:val="001116C1"/>
    <w:rsid w:val="00112406"/>
    <w:rsid w:val="001127AD"/>
    <w:rsid w:val="001128C1"/>
    <w:rsid w:val="00112971"/>
    <w:rsid w:val="00113456"/>
    <w:rsid w:val="0011389C"/>
    <w:rsid w:val="0011390D"/>
    <w:rsid w:val="00113AC5"/>
    <w:rsid w:val="0011409B"/>
    <w:rsid w:val="001149B2"/>
    <w:rsid w:val="00115189"/>
    <w:rsid w:val="001155B2"/>
    <w:rsid w:val="00115814"/>
    <w:rsid w:val="00115C90"/>
    <w:rsid w:val="001164C5"/>
    <w:rsid w:val="00116C49"/>
    <w:rsid w:val="00116CE6"/>
    <w:rsid w:val="0011782D"/>
    <w:rsid w:val="00117B21"/>
    <w:rsid w:val="00117BB1"/>
    <w:rsid w:val="00120F1A"/>
    <w:rsid w:val="00121582"/>
    <w:rsid w:val="00121AD4"/>
    <w:rsid w:val="0012330D"/>
    <w:rsid w:val="0012337E"/>
    <w:rsid w:val="001235CA"/>
    <w:rsid w:val="00123797"/>
    <w:rsid w:val="0012399B"/>
    <w:rsid w:val="00123A1F"/>
    <w:rsid w:val="001242E5"/>
    <w:rsid w:val="0012441E"/>
    <w:rsid w:val="00124741"/>
    <w:rsid w:val="00124C49"/>
    <w:rsid w:val="001254FC"/>
    <w:rsid w:val="0012569F"/>
    <w:rsid w:val="00125B61"/>
    <w:rsid w:val="001266D1"/>
    <w:rsid w:val="00126C08"/>
    <w:rsid w:val="00126C7D"/>
    <w:rsid w:val="00126E53"/>
    <w:rsid w:val="001271C9"/>
    <w:rsid w:val="001277AE"/>
    <w:rsid w:val="001277B6"/>
    <w:rsid w:val="00127897"/>
    <w:rsid w:val="001278D6"/>
    <w:rsid w:val="001303CE"/>
    <w:rsid w:val="0013049A"/>
    <w:rsid w:val="001304BD"/>
    <w:rsid w:val="00130829"/>
    <w:rsid w:val="001308A9"/>
    <w:rsid w:val="001309A6"/>
    <w:rsid w:val="00130B8F"/>
    <w:rsid w:val="00131DD3"/>
    <w:rsid w:val="00131E1F"/>
    <w:rsid w:val="00132107"/>
    <w:rsid w:val="0013235E"/>
    <w:rsid w:val="0013308A"/>
    <w:rsid w:val="001334DC"/>
    <w:rsid w:val="001335D7"/>
    <w:rsid w:val="001335FB"/>
    <w:rsid w:val="00133910"/>
    <w:rsid w:val="00133ABB"/>
    <w:rsid w:val="00133E0F"/>
    <w:rsid w:val="00133F25"/>
    <w:rsid w:val="001343AC"/>
    <w:rsid w:val="00134522"/>
    <w:rsid w:val="001346DB"/>
    <w:rsid w:val="0013476F"/>
    <w:rsid w:val="00134865"/>
    <w:rsid w:val="00134C6B"/>
    <w:rsid w:val="001351AF"/>
    <w:rsid w:val="00135261"/>
    <w:rsid w:val="00135A71"/>
    <w:rsid w:val="00136F2F"/>
    <w:rsid w:val="00137302"/>
    <w:rsid w:val="00137363"/>
    <w:rsid w:val="00137576"/>
    <w:rsid w:val="001377C7"/>
    <w:rsid w:val="00140246"/>
    <w:rsid w:val="0014053E"/>
    <w:rsid w:val="00140A3D"/>
    <w:rsid w:val="00140A4D"/>
    <w:rsid w:val="001411A9"/>
    <w:rsid w:val="00141310"/>
    <w:rsid w:val="00142982"/>
    <w:rsid w:val="0014323D"/>
    <w:rsid w:val="00143616"/>
    <w:rsid w:val="0014374A"/>
    <w:rsid w:val="0014442B"/>
    <w:rsid w:val="001447E7"/>
    <w:rsid w:val="0014499B"/>
    <w:rsid w:val="00144B10"/>
    <w:rsid w:val="001450D9"/>
    <w:rsid w:val="00145B55"/>
    <w:rsid w:val="00145F2B"/>
    <w:rsid w:val="00146153"/>
    <w:rsid w:val="00146E7D"/>
    <w:rsid w:val="00146F17"/>
    <w:rsid w:val="0014740E"/>
    <w:rsid w:val="00147494"/>
    <w:rsid w:val="0014777D"/>
    <w:rsid w:val="00147A8C"/>
    <w:rsid w:val="00147D4C"/>
    <w:rsid w:val="00150897"/>
    <w:rsid w:val="00150E08"/>
    <w:rsid w:val="001510E1"/>
    <w:rsid w:val="00151656"/>
    <w:rsid w:val="0015261C"/>
    <w:rsid w:val="00152EC6"/>
    <w:rsid w:val="00153AE1"/>
    <w:rsid w:val="00153D3B"/>
    <w:rsid w:val="00154119"/>
    <w:rsid w:val="00154403"/>
    <w:rsid w:val="00154764"/>
    <w:rsid w:val="00154A31"/>
    <w:rsid w:val="00154EB0"/>
    <w:rsid w:val="00155D10"/>
    <w:rsid w:val="00155DD2"/>
    <w:rsid w:val="00156239"/>
    <w:rsid w:val="00156280"/>
    <w:rsid w:val="001564D0"/>
    <w:rsid w:val="00157240"/>
    <w:rsid w:val="00157C81"/>
    <w:rsid w:val="00157E8A"/>
    <w:rsid w:val="00157F5C"/>
    <w:rsid w:val="00160253"/>
    <w:rsid w:val="001603C0"/>
    <w:rsid w:val="00160A72"/>
    <w:rsid w:val="00160FD1"/>
    <w:rsid w:val="00161870"/>
    <w:rsid w:val="00161894"/>
    <w:rsid w:val="00161AA3"/>
    <w:rsid w:val="001622C4"/>
    <w:rsid w:val="0016237A"/>
    <w:rsid w:val="00162591"/>
    <w:rsid w:val="001626A1"/>
    <w:rsid w:val="00162E4F"/>
    <w:rsid w:val="001630C0"/>
    <w:rsid w:val="00163154"/>
    <w:rsid w:val="001631E0"/>
    <w:rsid w:val="00163837"/>
    <w:rsid w:val="001638EC"/>
    <w:rsid w:val="0016457C"/>
    <w:rsid w:val="00164838"/>
    <w:rsid w:val="00164BDA"/>
    <w:rsid w:val="00164C8B"/>
    <w:rsid w:val="001652A8"/>
    <w:rsid w:val="00166829"/>
    <w:rsid w:val="00167583"/>
    <w:rsid w:val="00167733"/>
    <w:rsid w:val="001702D5"/>
    <w:rsid w:val="00170A43"/>
    <w:rsid w:val="001712FD"/>
    <w:rsid w:val="001714DD"/>
    <w:rsid w:val="001716D1"/>
    <w:rsid w:val="00171813"/>
    <w:rsid w:val="00171A8E"/>
    <w:rsid w:val="00171D41"/>
    <w:rsid w:val="00172262"/>
    <w:rsid w:val="0017285E"/>
    <w:rsid w:val="00172F82"/>
    <w:rsid w:val="00173551"/>
    <w:rsid w:val="00173783"/>
    <w:rsid w:val="001738E4"/>
    <w:rsid w:val="00173AC9"/>
    <w:rsid w:val="00173F5B"/>
    <w:rsid w:val="0017489D"/>
    <w:rsid w:val="001759D5"/>
    <w:rsid w:val="0017602B"/>
    <w:rsid w:val="00176056"/>
    <w:rsid w:val="0017621F"/>
    <w:rsid w:val="00176222"/>
    <w:rsid w:val="0017630F"/>
    <w:rsid w:val="00176B07"/>
    <w:rsid w:val="00176C67"/>
    <w:rsid w:val="00176DC1"/>
    <w:rsid w:val="0017723E"/>
    <w:rsid w:val="0017732D"/>
    <w:rsid w:val="00177C35"/>
    <w:rsid w:val="00177D46"/>
    <w:rsid w:val="00180457"/>
    <w:rsid w:val="00180467"/>
    <w:rsid w:val="001807EC"/>
    <w:rsid w:val="001817F9"/>
    <w:rsid w:val="00181DA2"/>
    <w:rsid w:val="00181E4F"/>
    <w:rsid w:val="001820FB"/>
    <w:rsid w:val="00182430"/>
    <w:rsid w:val="00182D96"/>
    <w:rsid w:val="00182D9B"/>
    <w:rsid w:val="0018381C"/>
    <w:rsid w:val="00183FA2"/>
    <w:rsid w:val="00184E1E"/>
    <w:rsid w:val="001852C1"/>
    <w:rsid w:val="00185708"/>
    <w:rsid w:val="00185D82"/>
    <w:rsid w:val="00185E28"/>
    <w:rsid w:val="00185E69"/>
    <w:rsid w:val="00185EF1"/>
    <w:rsid w:val="001860AF"/>
    <w:rsid w:val="00186133"/>
    <w:rsid w:val="0018650E"/>
    <w:rsid w:val="00186537"/>
    <w:rsid w:val="00186544"/>
    <w:rsid w:val="00186777"/>
    <w:rsid w:val="001869E4"/>
    <w:rsid w:val="00186D4F"/>
    <w:rsid w:val="00186E67"/>
    <w:rsid w:val="00187EDD"/>
    <w:rsid w:val="001905EE"/>
    <w:rsid w:val="001908F2"/>
    <w:rsid w:val="00190B2A"/>
    <w:rsid w:val="00190DF3"/>
    <w:rsid w:val="00191008"/>
    <w:rsid w:val="00191549"/>
    <w:rsid w:val="00191945"/>
    <w:rsid w:val="00191B90"/>
    <w:rsid w:val="00192311"/>
    <w:rsid w:val="001926B6"/>
    <w:rsid w:val="0019275A"/>
    <w:rsid w:val="00192BA3"/>
    <w:rsid w:val="00192F8C"/>
    <w:rsid w:val="00193102"/>
    <w:rsid w:val="001938B4"/>
    <w:rsid w:val="001939EB"/>
    <w:rsid w:val="00194443"/>
    <w:rsid w:val="00194477"/>
    <w:rsid w:val="001944AF"/>
    <w:rsid w:val="00194F3E"/>
    <w:rsid w:val="001955D2"/>
    <w:rsid w:val="001956BF"/>
    <w:rsid w:val="00195941"/>
    <w:rsid w:val="00195E77"/>
    <w:rsid w:val="00196708"/>
    <w:rsid w:val="0019693C"/>
    <w:rsid w:val="00196C86"/>
    <w:rsid w:val="00197912"/>
    <w:rsid w:val="001A0331"/>
    <w:rsid w:val="001A056C"/>
    <w:rsid w:val="001A0BDE"/>
    <w:rsid w:val="001A0D50"/>
    <w:rsid w:val="001A1135"/>
    <w:rsid w:val="001A19DC"/>
    <w:rsid w:val="001A1B16"/>
    <w:rsid w:val="001A1DFC"/>
    <w:rsid w:val="001A206C"/>
    <w:rsid w:val="001A2589"/>
    <w:rsid w:val="001A2842"/>
    <w:rsid w:val="001A2A6E"/>
    <w:rsid w:val="001A3A01"/>
    <w:rsid w:val="001A3D8F"/>
    <w:rsid w:val="001A467E"/>
    <w:rsid w:val="001A47BB"/>
    <w:rsid w:val="001A4BBB"/>
    <w:rsid w:val="001A5288"/>
    <w:rsid w:val="001A584A"/>
    <w:rsid w:val="001A592B"/>
    <w:rsid w:val="001A5A3C"/>
    <w:rsid w:val="001A5D31"/>
    <w:rsid w:val="001A5E01"/>
    <w:rsid w:val="001A6710"/>
    <w:rsid w:val="001A6D20"/>
    <w:rsid w:val="001A6D57"/>
    <w:rsid w:val="001A6D7A"/>
    <w:rsid w:val="001A72D7"/>
    <w:rsid w:val="001A7EDD"/>
    <w:rsid w:val="001B0EA6"/>
    <w:rsid w:val="001B10AE"/>
    <w:rsid w:val="001B19A9"/>
    <w:rsid w:val="001B21BF"/>
    <w:rsid w:val="001B2478"/>
    <w:rsid w:val="001B2827"/>
    <w:rsid w:val="001B29BD"/>
    <w:rsid w:val="001B2C08"/>
    <w:rsid w:val="001B2D7A"/>
    <w:rsid w:val="001B2E47"/>
    <w:rsid w:val="001B322F"/>
    <w:rsid w:val="001B36A4"/>
    <w:rsid w:val="001B3FAC"/>
    <w:rsid w:val="001B40C6"/>
    <w:rsid w:val="001B4206"/>
    <w:rsid w:val="001B4641"/>
    <w:rsid w:val="001B47B1"/>
    <w:rsid w:val="001B4CA3"/>
    <w:rsid w:val="001B5398"/>
    <w:rsid w:val="001B53E5"/>
    <w:rsid w:val="001B6035"/>
    <w:rsid w:val="001B6A03"/>
    <w:rsid w:val="001B6AAF"/>
    <w:rsid w:val="001B7229"/>
    <w:rsid w:val="001B758F"/>
    <w:rsid w:val="001B7937"/>
    <w:rsid w:val="001B7D5A"/>
    <w:rsid w:val="001B7DA7"/>
    <w:rsid w:val="001C0DA8"/>
    <w:rsid w:val="001C147C"/>
    <w:rsid w:val="001C14AD"/>
    <w:rsid w:val="001C19A8"/>
    <w:rsid w:val="001C1C25"/>
    <w:rsid w:val="001C1CD7"/>
    <w:rsid w:val="001C2D46"/>
    <w:rsid w:val="001C3168"/>
    <w:rsid w:val="001C34A0"/>
    <w:rsid w:val="001C3AB7"/>
    <w:rsid w:val="001C3D0D"/>
    <w:rsid w:val="001C4209"/>
    <w:rsid w:val="001C43D7"/>
    <w:rsid w:val="001C4935"/>
    <w:rsid w:val="001C4B95"/>
    <w:rsid w:val="001C4F19"/>
    <w:rsid w:val="001C5077"/>
    <w:rsid w:val="001C5AA3"/>
    <w:rsid w:val="001C5C8B"/>
    <w:rsid w:val="001C5CCB"/>
    <w:rsid w:val="001C61B6"/>
    <w:rsid w:val="001C6471"/>
    <w:rsid w:val="001C6DC3"/>
    <w:rsid w:val="001C7FFC"/>
    <w:rsid w:val="001D08F8"/>
    <w:rsid w:val="001D0B22"/>
    <w:rsid w:val="001D0B33"/>
    <w:rsid w:val="001D0D98"/>
    <w:rsid w:val="001D1339"/>
    <w:rsid w:val="001D1D08"/>
    <w:rsid w:val="001D1F41"/>
    <w:rsid w:val="001D2180"/>
    <w:rsid w:val="001D22BA"/>
    <w:rsid w:val="001D28D4"/>
    <w:rsid w:val="001D2EE7"/>
    <w:rsid w:val="001D3A08"/>
    <w:rsid w:val="001D3B32"/>
    <w:rsid w:val="001D3B7A"/>
    <w:rsid w:val="001D48A4"/>
    <w:rsid w:val="001D4B2F"/>
    <w:rsid w:val="001D4D95"/>
    <w:rsid w:val="001D4FA0"/>
    <w:rsid w:val="001D5AB3"/>
    <w:rsid w:val="001D5AC8"/>
    <w:rsid w:val="001D5C51"/>
    <w:rsid w:val="001D68D2"/>
    <w:rsid w:val="001D6C40"/>
    <w:rsid w:val="001D6F42"/>
    <w:rsid w:val="001D7052"/>
    <w:rsid w:val="001D7156"/>
    <w:rsid w:val="001D728A"/>
    <w:rsid w:val="001D7514"/>
    <w:rsid w:val="001D780C"/>
    <w:rsid w:val="001E024A"/>
    <w:rsid w:val="001E06B9"/>
    <w:rsid w:val="001E07AE"/>
    <w:rsid w:val="001E0AFB"/>
    <w:rsid w:val="001E0B10"/>
    <w:rsid w:val="001E1DF4"/>
    <w:rsid w:val="001E270E"/>
    <w:rsid w:val="001E328D"/>
    <w:rsid w:val="001E36AE"/>
    <w:rsid w:val="001E3754"/>
    <w:rsid w:val="001E3827"/>
    <w:rsid w:val="001E3C21"/>
    <w:rsid w:val="001E3CB2"/>
    <w:rsid w:val="001E3FD6"/>
    <w:rsid w:val="001E48BE"/>
    <w:rsid w:val="001E4C67"/>
    <w:rsid w:val="001E4DE2"/>
    <w:rsid w:val="001E4EBC"/>
    <w:rsid w:val="001E5728"/>
    <w:rsid w:val="001E59FF"/>
    <w:rsid w:val="001E5F6D"/>
    <w:rsid w:val="001E60A4"/>
    <w:rsid w:val="001E6256"/>
    <w:rsid w:val="001E6391"/>
    <w:rsid w:val="001E65E3"/>
    <w:rsid w:val="001E6AFF"/>
    <w:rsid w:val="001E6BCD"/>
    <w:rsid w:val="001E7036"/>
    <w:rsid w:val="001E713C"/>
    <w:rsid w:val="001F0BE1"/>
    <w:rsid w:val="001F0DF2"/>
    <w:rsid w:val="001F10A4"/>
    <w:rsid w:val="001F13A2"/>
    <w:rsid w:val="001F16B8"/>
    <w:rsid w:val="001F256A"/>
    <w:rsid w:val="001F2B7E"/>
    <w:rsid w:val="001F3001"/>
    <w:rsid w:val="001F300A"/>
    <w:rsid w:val="001F31A9"/>
    <w:rsid w:val="001F347C"/>
    <w:rsid w:val="001F34C5"/>
    <w:rsid w:val="001F3DB5"/>
    <w:rsid w:val="001F3ED4"/>
    <w:rsid w:val="001F453F"/>
    <w:rsid w:val="001F531F"/>
    <w:rsid w:val="001F54A2"/>
    <w:rsid w:val="001F64AC"/>
    <w:rsid w:val="001F655B"/>
    <w:rsid w:val="001F689E"/>
    <w:rsid w:val="001F68FF"/>
    <w:rsid w:val="001F6D98"/>
    <w:rsid w:val="001F73E0"/>
    <w:rsid w:val="001F7699"/>
    <w:rsid w:val="001F7706"/>
    <w:rsid w:val="001F7715"/>
    <w:rsid w:val="002001AD"/>
    <w:rsid w:val="002002C5"/>
    <w:rsid w:val="002004E7"/>
    <w:rsid w:val="00201291"/>
    <w:rsid w:val="002014DF"/>
    <w:rsid w:val="00201DB8"/>
    <w:rsid w:val="002027A8"/>
    <w:rsid w:val="00202F07"/>
    <w:rsid w:val="00203734"/>
    <w:rsid w:val="00203870"/>
    <w:rsid w:val="00204069"/>
    <w:rsid w:val="0020426C"/>
    <w:rsid w:val="002044D0"/>
    <w:rsid w:val="002045B6"/>
    <w:rsid w:val="00204D32"/>
    <w:rsid w:val="002051DE"/>
    <w:rsid w:val="002057DC"/>
    <w:rsid w:val="00206075"/>
    <w:rsid w:val="002062B1"/>
    <w:rsid w:val="002069E9"/>
    <w:rsid w:val="00206B07"/>
    <w:rsid w:val="00206B58"/>
    <w:rsid w:val="00206FC6"/>
    <w:rsid w:val="002074DC"/>
    <w:rsid w:val="002103D8"/>
    <w:rsid w:val="002108E4"/>
    <w:rsid w:val="00210E23"/>
    <w:rsid w:val="00212503"/>
    <w:rsid w:val="0021250C"/>
    <w:rsid w:val="00212D36"/>
    <w:rsid w:val="00212FC8"/>
    <w:rsid w:val="00213054"/>
    <w:rsid w:val="0021326F"/>
    <w:rsid w:val="0021335C"/>
    <w:rsid w:val="0021336D"/>
    <w:rsid w:val="00213D27"/>
    <w:rsid w:val="00213EC9"/>
    <w:rsid w:val="00215172"/>
    <w:rsid w:val="00215755"/>
    <w:rsid w:val="00215762"/>
    <w:rsid w:val="002162C4"/>
    <w:rsid w:val="002164AE"/>
    <w:rsid w:val="00216782"/>
    <w:rsid w:val="00216AD6"/>
    <w:rsid w:val="00216D00"/>
    <w:rsid w:val="00216DCD"/>
    <w:rsid w:val="00217147"/>
    <w:rsid w:val="00217185"/>
    <w:rsid w:val="00220835"/>
    <w:rsid w:val="00221E83"/>
    <w:rsid w:val="00221F46"/>
    <w:rsid w:val="0022233D"/>
    <w:rsid w:val="00222359"/>
    <w:rsid w:val="00222885"/>
    <w:rsid w:val="00222CD3"/>
    <w:rsid w:val="00223269"/>
    <w:rsid w:val="002236C6"/>
    <w:rsid w:val="00223B4C"/>
    <w:rsid w:val="00223C64"/>
    <w:rsid w:val="00223CA4"/>
    <w:rsid w:val="002245A5"/>
    <w:rsid w:val="00224B3E"/>
    <w:rsid w:val="00224E66"/>
    <w:rsid w:val="00225180"/>
    <w:rsid w:val="002251EA"/>
    <w:rsid w:val="00225244"/>
    <w:rsid w:val="002258D4"/>
    <w:rsid w:val="00225D23"/>
    <w:rsid w:val="00225FB8"/>
    <w:rsid w:val="00226863"/>
    <w:rsid w:val="00227CF8"/>
    <w:rsid w:val="0023001E"/>
    <w:rsid w:val="00230CB4"/>
    <w:rsid w:val="00231887"/>
    <w:rsid w:val="00231C0E"/>
    <w:rsid w:val="00231DF5"/>
    <w:rsid w:val="00231E01"/>
    <w:rsid w:val="00231E44"/>
    <w:rsid w:val="002324E1"/>
    <w:rsid w:val="00232556"/>
    <w:rsid w:val="00232CD5"/>
    <w:rsid w:val="002331B4"/>
    <w:rsid w:val="00233316"/>
    <w:rsid w:val="002334C1"/>
    <w:rsid w:val="00233775"/>
    <w:rsid w:val="00233BC9"/>
    <w:rsid w:val="0023400C"/>
    <w:rsid w:val="00234142"/>
    <w:rsid w:val="0023429F"/>
    <w:rsid w:val="0023434B"/>
    <w:rsid w:val="002346EA"/>
    <w:rsid w:val="00234885"/>
    <w:rsid w:val="002349D5"/>
    <w:rsid w:val="00234E5F"/>
    <w:rsid w:val="00235465"/>
    <w:rsid w:val="00235480"/>
    <w:rsid w:val="00235510"/>
    <w:rsid w:val="00235866"/>
    <w:rsid w:val="002362A3"/>
    <w:rsid w:val="00236380"/>
    <w:rsid w:val="00236498"/>
    <w:rsid w:val="00236ECB"/>
    <w:rsid w:val="00237B46"/>
    <w:rsid w:val="002407CC"/>
    <w:rsid w:val="00240867"/>
    <w:rsid w:val="00240A12"/>
    <w:rsid w:val="00240AEB"/>
    <w:rsid w:val="00240BD9"/>
    <w:rsid w:val="00240E12"/>
    <w:rsid w:val="00241303"/>
    <w:rsid w:val="0024144C"/>
    <w:rsid w:val="002417C6"/>
    <w:rsid w:val="002417D4"/>
    <w:rsid w:val="00241FDA"/>
    <w:rsid w:val="00242688"/>
    <w:rsid w:val="00242A75"/>
    <w:rsid w:val="00242BB1"/>
    <w:rsid w:val="002430EA"/>
    <w:rsid w:val="00243184"/>
    <w:rsid w:val="0024380A"/>
    <w:rsid w:val="00243DDE"/>
    <w:rsid w:val="0024438E"/>
    <w:rsid w:val="002443CE"/>
    <w:rsid w:val="00244D7F"/>
    <w:rsid w:val="00244E02"/>
    <w:rsid w:val="0024504E"/>
    <w:rsid w:val="002458E5"/>
    <w:rsid w:val="00245D40"/>
    <w:rsid w:val="00245E4A"/>
    <w:rsid w:val="00245F8B"/>
    <w:rsid w:val="0024603C"/>
    <w:rsid w:val="0024614C"/>
    <w:rsid w:val="0024650C"/>
    <w:rsid w:val="0024671D"/>
    <w:rsid w:val="0024729D"/>
    <w:rsid w:val="00247670"/>
    <w:rsid w:val="00247C43"/>
    <w:rsid w:val="002502D3"/>
    <w:rsid w:val="00250A54"/>
    <w:rsid w:val="00250BA6"/>
    <w:rsid w:val="00250BC5"/>
    <w:rsid w:val="00251176"/>
    <w:rsid w:val="00251206"/>
    <w:rsid w:val="0025170D"/>
    <w:rsid w:val="00251809"/>
    <w:rsid w:val="002518C2"/>
    <w:rsid w:val="0025196D"/>
    <w:rsid w:val="00252305"/>
    <w:rsid w:val="002523D6"/>
    <w:rsid w:val="00252476"/>
    <w:rsid w:val="0025268E"/>
    <w:rsid w:val="00252B58"/>
    <w:rsid w:val="00253231"/>
    <w:rsid w:val="00253547"/>
    <w:rsid w:val="00254110"/>
    <w:rsid w:val="002545FF"/>
    <w:rsid w:val="00254710"/>
    <w:rsid w:val="0025490E"/>
    <w:rsid w:val="00254928"/>
    <w:rsid w:val="002549C1"/>
    <w:rsid w:val="00254D58"/>
    <w:rsid w:val="00254EA5"/>
    <w:rsid w:val="00254EDD"/>
    <w:rsid w:val="00254F5B"/>
    <w:rsid w:val="00254F88"/>
    <w:rsid w:val="002551FA"/>
    <w:rsid w:val="00255212"/>
    <w:rsid w:val="00255A36"/>
    <w:rsid w:val="00255DAC"/>
    <w:rsid w:val="002563ED"/>
    <w:rsid w:val="00256590"/>
    <w:rsid w:val="00256D6B"/>
    <w:rsid w:val="00257013"/>
    <w:rsid w:val="00257162"/>
    <w:rsid w:val="00257585"/>
    <w:rsid w:val="0026027B"/>
    <w:rsid w:val="0026160D"/>
    <w:rsid w:val="002616BD"/>
    <w:rsid w:val="00261728"/>
    <w:rsid w:val="002620B1"/>
    <w:rsid w:val="00262158"/>
    <w:rsid w:val="002621DE"/>
    <w:rsid w:val="00263222"/>
    <w:rsid w:val="0026347F"/>
    <w:rsid w:val="002636B6"/>
    <w:rsid w:val="002638FE"/>
    <w:rsid w:val="00263A09"/>
    <w:rsid w:val="00263D9E"/>
    <w:rsid w:val="00263E18"/>
    <w:rsid w:val="00263E7C"/>
    <w:rsid w:val="00263E94"/>
    <w:rsid w:val="00264014"/>
    <w:rsid w:val="00264370"/>
    <w:rsid w:val="002644E5"/>
    <w:rsid w:val="0026486B"/>
    <w:rsid w:val="0026489A"/>
    <w:rsid w:val="002649C1"/>
    <w:rsid w:val="00264AB7"/>
    <w:rsid w:val="00265166"/>
    <w:rsid w:val="0026587E"/>
    <w:rsid w:val="0026593F"/>
    <w:rsid w:val="002666A0"/>
    <w:rsid w:val="002667D0"/>
    <w:rsid w:val="00266DC9"/>
    <w:rsid w:val="0026791F"/>
    <w:rsid w:val="00267986"/>
    <w:rsid w:val="00267A68"/>
    <w:rsid w:val="00267F8B"/>
    <w:rsid w:val="002707FB"/>
    <w:rsid w:val="00270868"/>
    <w:rsid w:val="00270AFA"/>
    <w:rsid w:val="0027100C"/>
    <w:rsid w:val="00271119"/>
    <w:rsid w:val="0027169A"/>
    <w:rsid w:val="002718F1"/>
    <w:rsid w:val="00271B9F"/>
    <w:rsid w:val="00271CD7"/>
    <w:rsid w:val="00271D04"/>
    <w:rsid w:val="0027225F"/>
    <w:rsid w:val="00272E9F"/>
    <w:rsid w:val="002735B1"/>
    <w:rsid w:val="00273CF9"/>
    <w:rsid w:val="0027497E"/>
    <w:rsid w:val="002749DE"/>
    <w:rsid w:val="00274C7F"/>
    <w:rsid w:val="00274C87"/>
    <w:rsid w:val="00274F0B"/>
    <w:rsid w:val="00274F12"/>
    <w:rsid w:val="002755CC"/>
    <w:rsid w:val="00275F7E"/>
    <w:rsid w:val="00276278"/>
    <w:rsid w:val="002769A9"/>
    <w:rsid w:val="00276B01"/>
    <w:rsid w:val="00276DBC"/>
    <w:rsid w:val="00277725"/>
    <w:rsid w:val="00277CDD"/>
    <w:rsid w:val="00277FE3"/>
    <w:rsid w:val="00280153"/>
    <w:rsid w:val="0028024F"/>
    <w:rsid w:val="00280611"/>
    <w:rsid w:val="00280B76"/>
    <w:rsid w:val="00281417"/>
    <w:rsid w:val="00281439"/>
    <w:rsid w:val="00281D6C"/>
    <w:rsid w:val="002820F0"/>
    <w:rsid w:val="002824E5"/>
    <w:rsid w:val="0028290A"/>
    <w:rsid w:val="00282AA8"/>
    <w:rsid w:val="00283463"/>
    <w:rsid w:val="002836B6"/>
    <w:rsid w:val="002842E9"/>
    <w:rsid w:val="002854A4"/>
    <w:rsid w:val="0028574B"/>
    <w:rsid w:val="00285DCD"/>
    <w:rsid w:val="0028612B"/>
    <w:rsid w:val="0028733A"/>
    <w:rsid w:val="00287726"/>
    <w:rsid w:val="00287A5A"/>
    <w:rsid w:val="002906C3"/>
    <w:rsid w:val="0029150E"/>
    <w:rsid w:val="00291641"/>
    <w:rsid w:val="00291E16"/>
    <w:rsid w:val="002920AD"/>
    <w:rsid w:val="002923EB"/>
    <w:rsid w:val="002924EB"/>
    <w:rsid w:val="00292766"/>
    <w:rsid w:val="00292971"/>
    <w:rsid w:val="002929AA"/>
    <w:rsid w:val="00292B59"/>
    <w:rsid w:val="00292D74"/>
    <w:rsid w:val="00293684"/>
    <w:rsid w:val="002937CD"/>
    <w:rsid w:val="00293F41"/>
    <w:rsid w:val="00294526"/>
    <w:rsid w:val="00294566"/>
    <w:rsid w:val="00294E9B"/>
    <w:rsid w:val="002956A1"/>
    <w:rsid w:val="00295F46"/>
    <w:rsid w:val="0029634B"/>
    <w:rsid w:val="00296C23"/>
    <w:rsid w:val="00296F4A"/>
    <w:rsid w:val="00296F5C"/>
    <w:rsid w:val="00297559"/>
    <w:rsid w:val="0029783A"/>
    <w:rsid w:val="00297A5A"/>
    <w:rsid w:val="00297EF2"/>
    <w:rsid w:val="002A1588"/>
    <w:rsid w:val="002A17D4"/>
    <w:rsid w:val="002A1829"/>
    <w:rsid w:val="002A1D80"/>
    <w:rsid w:val="002A1E42"/>
    <w:rsid w:val="002A24F0"/>
    <w:rsid w:val="002A25CA"/>
    <w:rsid w:val="002A282C"/>
    <w:rsid w:val="002A286B"/>
    <w:rsid w:val="002A2A1E"/>
    <w:rsid w:val="002A2BBF"/>
    <w:rsid w:val="002A2D50"/>
    <w:rsid w:val="002A2D5D"/>
    <w:rsid w:val="002A2DBC"/>
    <w:rsid w:val="002A33E7"/>
    <w:rsid w:val="002A350F"/>
    <w:rsid w:val="002A3B4C"/>
    <w:rsid w:val="002A3D2F"/>
    <w:rsid w:val="002A3D5B"/>
    <w:rsid w:val="002A40D1"/>
    <w:rsid w:val="002A4A60"/>
    <w:rsid w:val="002A4D6B"/>
    <w:rsid w:val="002A52AC"/>
    <w:rsid w:val="002A5422"/>
    <w:rsid w:val="002A5C6D"/>
    <w:rsid w:val="002A5D89"/>
    <w:rsid w:val="002A5D8D"/>
    <w:rsid w:val="002A672A"/>
    <w:rsid w:val="002A6CF9"/>
    <w:rsid w:val="002A7231"/>
    <w:rsid w:val="002A7749"/>
    <w:rsid w:val="002A7A28"/>
    <w:rsid w:val="002A7D47"/>
    <w:rsid w:val="002A7D82"/>
    <w:rsid w:val="002B0410"/>
    <w:rsid w:val="002B05C9"/>
    <w:rsid w:val="002B0735"/>
    <w:rsid w:val="002B0862"/>
    <w:rsid w:val="002B0C78"/>
    <w:rsid w:val="002B0ECB"/>
    <w:rsid w:val="002B0F9E"/>
    <w:rsid w:val="002B12E7"/>
    <w:rsid w:val="002B19A9"/>
    <w:rsid w:val="002B1D21"/>
    <w:rsid w:val="002B1F5B"/>
    <w:rsid w:val="002B202D"/>
    <w:rsid w:val="002B2A6D"/>
    <w:rsid w:val="002B3133"/>
    <w:rsid w:val="002B3405"/>
    <w:rsid w:val="002B34C5"/>
    <w:rsid w:val="002B44F6"/>
    <w:rsid w:val="002B4723"/>
    <w:rsid w:val="002B48F3"/>
    <w:rsid w:val="002B49D2"/>
    <w:rsid w:val="002B4ABE"/>
    <w:rsid w:val="002B4AF7"/>
    <w:rsid w:val="002B567B"/>
    <w:rsid w:val="002B56A1"/>
    <w:rsid w:val="002B6452"/>
    <w:rsid w:val="002B694E"/>
    <w:rsid w:val="002B6A2D"/>
    <w:rsid w:val="002B7513"/>
    <w:rsid w:val="002B7F3F"/>
    <w:rsid w:val="002C0A6C"/>
    <w:rsid w:val="002C0B44"/>
    <w:rsid w:val="002C0D49"/>
    <w:rsid w:val="002C0F92"/>
    <w:rsid w:val="002C1072"/>
    <w:rsid w:val="002C1B7B"/>
    <w:rsid w:val="002C1F63"/>
    <w:rsid w:val="002C20CC"/>
    <w:rsid w:val="002C26E6"/>
    <w:rsid w:val="002C2901"/>
    <w:rsid w:val="002C2F41"/>
    <w:rsid w:val="002C3DE7"/>
    <w:rsid w:val="002C3E20"/>
    <w:rsid w:val="002C4C45"/>
    <w:rsid w:val="002C4C48"/>
    <w:rsid w:val="002C4DB8"/>
    <w:rsid w:val="002C557F"/>
    <w:rsid w:val="002C5A0C"/>
    <w:rsid w:val="002C5B4A"/>
    <w:rsid w:val="002C5C1A"/>
    <w:rsid w:val="002C5E87"/>
    <w:rsid w:val="002C61B6"/>
    <w:rsid w:val="002C6209"/>
    <w:rsid w:val="002C6236"/>
    <w:rsid w:val="002C6628"/>
    <w:rsid w:val="002C6F07"/>
    <w:rsid w:val="002C74D9"/>
    <w:rsid w:val="002C75F5"/>
    <w:rsid w:val="002C793A"/>
    <w:rsid w:val="002D015C"/>
    <w:rsid w:val="002D0453"/>
    <w:rsid w:val="002D07B7"/>
    <w:rsid w:val="002D09DF"/>
    <w:rsid w:val="002D0A2B"/>
    <w:rsid w:val="002D0D3E"/>
    <w:rsid w:val="002D0D69"/>
    <w:rsid w:val="002D0D86"/>
    <w:rsid w:val="002D1060"/>
    <w:rsid w:val="002D23A9"/>
    <w:rsid w:val="002D2B52"/>
    <w:rsid w:val="002D2C76"/>
    <w:rsid w:val="002D2F8F"/>
    <w:rsid w:val="002D2FAB"/>
    <w:rsid w:val="002D3112"/>
    <w:rsid w:val="002D3161"/>
    <w:rsid w:val="002D34F2"/>
    <w:rsid w:val="002D3578"/>
    <w:rsid w:val="002D42F2"/>
    <w:rsid w:val="002D445C"/>
    <w:rsid w:val="002D45ED"/>
    <w:rsid w:val="002D49E6"/>
    <w:rsid w:val="002D4C9D"/>
    <w:rsid w:val="002D4EF6"/>
    <w:rsid w:val="002D593E"/>
    <w:rsid w:val="002D5FFC"/>
    <w:rsid w:val="002D60A1"/>
    <w:rsid w:val="002D6417"/>
    <w:rsid w:val="002D64A0"/>
    <w:rsid w:val="002D6C20"/>
    <w:rsid w:val="002D71BC"/>
    <w:rsid w:val="002D78D0"/>
    <w:rsid w:val="002E02EA"/>
    <w:rsid w:val="002E09F3"/>
    <w:rsid w:val="002E0A09"/>
    <w:rsid w:val="002E0ED4"/>
    <w:rsid w:val="002E12AA"/>
    <w:rsid w:val="002E1443"/>
    <w:rsid w:val="002E164B"/>
    <w:rsid w:val="002E1831"/>
    <w:rsid w:val="002E26A3"/>
    <w:rsid w:val="002E2B1D"/>
    <w:rsid w:val="002E3056"/>
    <w:rsid w:val="002E3277"/>
    <w:rsid w:val="002E3301"/>
    <w:rsid w:val="002E3554"/>
    <w:rsid w:val="002E35BF"/>
    <w:rsid w:val="002E393A"/>
    <w:rsid w:val="002E3D30"/>
    <w:rsid w:val="002E3E90"/>
    <w:rsid w:val="002E424D"/>
    <w:rsid w:val="002E462D"/>
    <w:rsid w:val="002E488F"/>
    <w:rsid w:val="002E48F6"/>
    <w:rsid w:val="002E52D7"/>
    <w:rsid w:val="002E569A"/>
    <w:rsid w:val="002E58E1"/>
    <w:rsid w:val="002E5B51"/>
    <w:rsid w:val="002E60AC"/>
    <w:rsid w:val="002E621A"/>
    <w:rsid w:val="002E6318"/>
    <w:rsid w:val="002E6617"/>
    <w:rsid w:val="002E671B"/>
    <w:rsid w:val="002E70C2"/>
    <w:rsid w:val="002E726B"/>
    <w:rsid w:val="002E7BEC"/>
    <w:rsid w:val="002E7DBB"/>
    <w:rsid w:val="002F0054"/>
    <w:rsid w:val="002F0A5B"/>
    <w:rsid w:val="002F10F4"/>
    <w:rsid w:val="002F14F0"/>
    <w:rsid w:val="002F15C9"/>
    <w:rsid w:val="002F19B6"/>
    <w:rsid w:val="002F1F7B"/>
    <w:rsid w:val="002F203A"/>
    <w:rsid w:val="002F2836"/>
    <w:rsid w:val="002F33F3"/>
    <w:rsid w:val="002F3503"/>
    <w:rsid w:val="002F384B"/>
    <w:rsid w:val="002F3AF1"/>
    <w:rsid w:val="002F4772"/>
    <w:rsid w:val="002F47EF"/>
    <w:rsid w:val="002F4C08"/>
    <w:rsid w:val="002F4FE6"/>
    <w:rsid w:val="002F50DF"/>
    <w:rsid w:val="002F5FC9"/>
    <w:rsid w:val="002F606E"/>
    <w:rsid w:val="002F6581"/>
    <w:rsid w:val="002F65BA"/>
    <w:rsid w:val="002F6BEF"/>
    <w:rsid w:val="002F6D56"/>
    <w:rsid w:val="002F74C9"/>
    <w:rsid w:val="002F790D"/>
    <w:rsid w:val="002F79E9"/>
    <w:rsid w:val="00300077"/>
    <w:rsid w:val="0030020D"/>
    <w:rsid w:val="003006EA"/>
    <w:rsid w:val="00300B56"/>
    <w:rsid w:val="00300D5B"/>
    <w:rsid w:val="0030164F"/>
    <w:rsid w:val="003019FC"/>
    <w:rsid w:val="00301C22"/>
    <w:rsid w:val="00301F28"/>
    <w:rsid w:val="00302263"/>
    <w:rsid w:val="0030255C"/>
    <w:rsid w:val="0030318C"/>
    <w:rsid w:val="003039C7"/>
    <w:rsid w:val="00303C79"/>
    <w:rsid w:val="00303E8F"/>
    <w:rsid w:val="00303EB5"/>
    <w:rsid w:val="0030419A"/>
    <w:rsid w:val="003045F0"/>
    <w:rsid w:val="00304C39"/>
    <w:rsid w:val="00304E48"/>
    <w:rsid w:val="00304F30"/>
    <w:rsid w:val="0030539F"/>
    <w:rsid w:val="00305614"/>
    <w:rsid w:val="00305716"/>
    <w:rsid w:val="003059F9"/>
    <w:rsid w:val="00305AD1"/>
    <w:rsid w:val="00306055"/>
    <w:rsid w:val="00306070"/>
    <w:rsid w:val="003068D7"/>
    <w:rsid w:val="00306A7C"/>
    <w:rsid w:val="00306ACD"/>
    <w:rsid w:val="00306BB7"/>
    <w:rsid w:val="00306DD3"/>
    <w:rsid w:val="00307132"/>
    <w:rsid w:val="0030799A"/>
    <w:rsid w:val="00307C0F"/>
    <w:rsid w:val="00310404"/>
    <w:rsid w:val="00310C9B"/>
    <w:rsid w:val="00310EEF"/>
    <w:rsid w:val="00310FF1"/>
    <w:rsid w:val="003112DA"/>
    <w:rsid w:val="0031220E"/>
    <w:rsid w:val="0031235C"/>
    <w:rsid w:val="00312A49"/>
    <w:rsid w:val="00312C65"/>
    <w:rsid w:val="00312F58"/>
    <w:rsid w:val="00313040"/>
    <w:rsid w:val="00313BAC"/>
    <w:rsid w:val="00313DA1"/>
    <w:rsid w:val="00313DC5"/>
    <w:rsid w:val="00314897"/>
    <w:rsid w:val="00314AC9"/>
    <w:rsid w:val="00314C35"/>
    <w:rsid w:val="00314E41"/>
    <w:rsid w:val="00315005"/>
    <w:rsid w:val="0031503D"/>
    <w:rsid w:val="0031517D"/>
    <w:rsid w:val="0031586D"/>
    <w:rsid w:val="003158A6"/>
    <w:rsid w:val="0031599C"/>
    <w:rsid w:val="00315BDE"/>
    <w:rsid w:val="00316286"/>
    <w:rsid w:val="003164BF"/>
    <w:rsid w:val="00317283"/>
    <w:rsid w:val="003173A9"/>
    <w:rsid w:val="0031799C"/>
    <w:rsid w:val="00317EB0"/>
    <w:rsid w:val="003209EE"/>
    <w:rsid w:val="00320D79"/>
    <w:rsid w:val="0032137E"/>
    <w:rsid w:val="00321820"/>
    <w:rsid w:val="00321E23"/>
    <w:rsid w:val="00322660"/>
    <w:rsid w:val="00322AF7"/>
    <w:rsid w:val="00322D18"/>
    <w:rsid w:val="00322EB9"/>
    <w:rsid w:val="00322F4F"/>
    <w:rsid w:val="003231D7"/>
    <w:rsid w:val="00323340"/>
    <w:rsid w:val="00323346"/>
    <w:rsid w:val="0032378D"/>
    <w:rsid w:val="00323931"/>
    <w:rsid w:val="00323D64"/>
    <w:rsid w:val="003245C6"/>
    <w:rsid w:val="003248C5"/>
    <w:rsid w:val="003249D4"/>
    <w:rsid w:val="00324B38"/>
    <w:rsid w:val="00324FA3"/>
    <w:rsid w:val="003259A3"/>
    <w:rsid w:val="00325C2F"/>
    <w:rsid w:val="00325EB8"/>
    <w:rsid w:val="003262E8"/>
    <w:rsid w:val="003268DB"/>
    <w:rsid w:val="00326DE8"/>
    <w:rsid w:val="003270F3"/>
    <w:rsid w:val="0032718C"/>
    <w:rsid w:val="00327C03"/>
    <w:rsid w:val="00330493"/>
    <w:rsid w:val="00330580"/>
    <w:rsid w:val="003309B3"/>
    <w:rsid w:val="00330AC7"/>
    <w:rsid w:val="00330FE6"/>
    <w:rsid w:val="00332AA2"/>
    <w:rsid w:val="00332F00"/>
    <w:rsid w:val="003330FA"/>
    <w:rsid w:val="003332B2"/>
    <w:rsid w:val="00333324"/>
    <w:rsid w:val="0033399E"/>
    <w:rsid w:val="00333EA1"/>
    <w:rsid w:val="00334223"/>
    <w:rsid w:val="00334491"/>
    <w:rsid w:val="0033472E"/>
    <w:rsid w:val="00334884"/>
    <w:rsid w:val="00335490"/>
    <w:rsid w:val="003354FD"/>
    <w:rsid w:val="00335CA7"/>
    <w:rsid w:val="0033600A"/>
    <w:rsid w:val="00336E3F"/>
    <w:rsid w:val="0033761F"/>
    <w:rsid w:val="003376DB"/>
    <w:rsid w:val="00337C0A"/>
    <w:rsid w:val="00337C5F"/>
    <w:rsid w:val="00340072"/>
    <w:rsid w:val="003400C7"/>
    <w:rsid w:val="0034075E"/>
    <w:rsid w:val="00340788"/>
    <w:rsid w:val="00340B34"/>
    <w:rsid w:val="003413C0"/>
    <w:rsid w:val="00341A19"/>
    <w:rsid w:val="00341A30"/>
    <w:rsid w:val="00342253"/>
    <w:rsid w:val="003422CF"/>
    <w:rsid w:val="003425AC"/>
    <w:rsid w:val="003425F3"/>
    <w:rsid w:val="0034266E"/>
    <w:rsid w:val="003429B8"/>
    <w:rsid w:val="00342A8D"/>
    <w:rsid w:val="00342C9F"/>
    <w:rsid w:val="00342CA4"/>
    <w:rsid w:val="00343600"/>
    <w:rsid w:val="003437D3"/>
    <w:rsid w:val="0034387C"/>
    <w:rsid w:val="0034397A"/>
    <w:rsid w:val="003439F3"/>
    <w:rsid w:val="003440A7"/>
    <w:rsid w:val="00344773"/>
    <w:rsid w:val="0034477A"/>
    <w:rsid w:val="00345BE5"/>
    <w:rsid w:val="00346416"/>
    <w:rsid w:val="00346812"/>
    <w:rsid w:val="0034682A"/>
    <w:rsid w:val="00346AA5"/>
    <w:rsid w:val="003470B5"/>
    <w:rsid w:val="00347568"/>
    <w:rsid w:val="0034763E"/>
    <w:rsid w:val="0034792C"/>
    <w:rsid w:val="003504D2"/>
    <w:rsid w:val="00351C11"/>
    <w:rsid w:val="003524D4"/>
    <w:rsid w:val="003524D7"/>
    <w:rsid w:val="00353733"/>
    <w:rsid w:val="003553FE"/>
    <w:rsid w:val="00356601"/>
    <w:rsid w:val="00356696"/>
    <w:rsid w:val="003567A0"/>
    <w:rsid w:val="00356D27"/>
    <w:rsid w:val="0035729E"/>
    <w:rsid w:val="00357684"/>
    <w:rsid w:val="003577BE"/>
    <w:rsid w:val="003578A5"/>
    <w:rsid w:val="00357B83"/>
    <w:rsid w:val="00360852"/>
    <w:rsid w:val="00360E45"/>
    <w:rsid w:val="0036140B"/>
    <w:rsid w:val="00362023"/>
    <w:rsid w:val="00362587"/>
    <w:rsid w:val="0036285D"/>
    <w:rsid w:val="00362E2D"/>
    <w:rsid w:val="003634AE"/>
    <w:rsid w:val="00363986"/>
    <w:rsid w:val="00363E8D"/>
    <w:rsid w:val="00364043"/>
    <w:rsid w:val="003644E2"/>
    <w:rsid w:val="00364531"/>
    <w:rsid w:val="003649B7"/>
    <w:rsid w:val="00364DC6"/>
    <w:rsid w:val="00365115"/>
    <w:rsid w:val="003654F4"/>
    <w:rsid w:val="00365916"/>
    <w:rsid w:val="00365929"/>
    <w:rsid w:val="00365DE7"/>
    <w:rsid w:val="0036689F"/>
    <w:rsid w:val="00366AA1"/>
    <w:rsid w:val="00366C54"/>
    <w:rsid w:val="00366FB4"/>
    <w:rsid w:val="003672D3"/>
    <w:rsid w:val="003676F6"/>
    <w:rsid w:val="0036794A"/>
    <w:rsid w:val="00367E31"/>
    <w:rsid w:val="0037024E"/>
    <w:rsid w:val="003703FB"/>
    <w:rsid w:val="003705D8"/>
    <w:rsid w:val="003709B1"/>
    <w:rsid w:val="00370BEF"/>
    <w:rsid w:val="00370EFF"/>
    <w:rsid w:val="003710C3"/>
    <w:rsid w:val="00371EDF"/>
    <w:rsid w:val="003721B6"/>
    <w:rsid w:val="00372415"/>
    <w:rsid w:val="00372D03"/>
    <w:rsid w:val="00372E3B"/>
    <w:rsid w:val="00372E8B"/>
    <w:rsid w:val="003733B3"/>
    <w:rsid w:val="00373668"/>
    <w:rsid w:val="00373CBC"/>
    <w:rsid w:val="003750F3"/>
    <w:rsid w:val="00375430"/>
    <w:rsid w:val="003755F5"/>
    <w:rsid w:val="00375B78"/>
    <w:rsid w:val="00375EA4"/>
    <w:rsid w:val="003767BF"/>
    <w:rsid w:val="00376F42"/>
    <w:rsid w:val="00377045"/>
    <w:rsid w:val="003771D8"/>
    <w:rsid w:val="00377354"/>
    <w:rsid w:val="003773CE"/>
    <w:rsid w:val="0037750E"/>
    <w:rsid w:val="0037755E"/>
    <w:rsid w:val="0037794D"/>
    <w:rsid w:val="00377CE9"/>
    <w:rsid w:val="00380DC0"/>
    <w:rsid w:val="0038104C"/>
    <w:rsid w:val="0038121F"/>
    <w:rsid w:val="00381C00"/>
    <w:rsid w:val="00381EC2"/>
    <w:rsid w:val="003820CD"/>
    <w:rsid w:val="003825D4"/>
    <w:rsid w:val="00382751"/>
    <w:rsid w:val="00382D17"/>
    <w:rsid w:val="00382F19"/>
    <w:rsid w:val="0038300F"/>
    <w:rsid w:val="003838DF"/>
    <w:rsid w:val="00383A9D"/>
    <w:rsid w:val="00384103"/>
    <w:rsid w:val="0038453B"/>
    <w:rsid w:val="003849D2"/>
    <w:rsid w:val="00384A3C"/>
    <w:rsid w:val="0038515B"/>
    <w:rsid w:val="003854F2"/>
    <w:rsid w:val="00385539"/>
    <w:rsid w:val="00385840"/>
    <w:rsid w:val="00385BF6"/>
    <w:rsid w:val="0038627C"/>
    <w:rsid w:val="003862A2"/>
    <w:rsid w:val="0038670A"/>
    <w:rsid w:val="003869FA"/>
    <w:rsid w:val="00386D0F"/>
    <w:rsid w:val="00387363"/>
    <w:rsid w:val="003903E9"/>
    <w:rsid w:val="003904B3"/>
    <w:rsid w:val="00390529"/>
    <w:rsid w:val="00390C2A"/>
    <w:rsid w:val="00391FA1"/>
    <w:rsid w:val="003921FE"/>
    <w:rsid w:val="003925C2"/>
    <w:rsid w:val="00392823"/>
    <w:rsid w:val="003929D8"/>
    <w:rsid w:val="00392E57"/>
    <w:rsid w:val="003934D9"/>
    <w:rsid w:val="0039394F"/>
    <w:rsid w:val="003939EA"/>
    <w:rsid w:val="00393BA4"/>
    <w:rsid w:val="00393F1D"/>
    <w:rsid w:val="00393FA3"/>
    <w:rsid w:val="00395619"/>
    <w:rsid w:val="0039645D"/>
    <w:rsid w:val="003965BF"/>
    <w:rsid w:val="00396BE2"/>
    <w:rsid w:val="00396EB3"/>
    <w:rsid w:val="00396F8F"/>
    <w:rsid w:val="00397179"/>
    <w:rsid w:val="0039796A"/>
    <w:rsid w:val="00397C0B"/>
    <w:rsid w:val="00397DA3"/>
    <w:rsid w:val="00397EF0"/>
    <w:rsid w:val="00397F15"/>
    <w:rsid w:val="003A0062"/>
    <w:rsid w:val="003A078C"/>
    <w:rsid w:val="003A09BF"/>
    <w:rsid w:val="003A0ECF"/>
    <w:rsid w:val="003A0FA4"/>
    <w:rsid w:val="003A105E"/>
    <w:rsid w:val="003A15BF"/>
    <w:rsid w:val="003A162C"/>
    <w:rsid w:val="003A1937"/>
    <w:rsid w:val="003A1AF2"/>
    <w:rsid w:val="003A1E59"/>
    <w:rsid w:val="003A23FB"/>
    <w:rsid w:val="003A2697"/>
    <w:rsid w:val="003A2EC9"/>
    <w:rsid w:val="003A37F2"/>
    <w:rsid w:val="003A3B92"/>
    <w:rsid w:val="003A43EE"/>
    <w:rsid w:val="003A53C5"/>
    <w:rsid w:val="003A5436"/>
    <w:rsid w:val="003A55FC"/>
    <w:rsid w:val="003A5695"/>
    <w:rsid w:val="003A56D3"/>
    <w:rsid w:val="003A58C1"/>
    <w:rsid w:val="003A5A60"/>
    <w:rsid w:val="003A61F4"/>
    <w:rsid w:val="003A64CE"/>
    <w:rsid w:val="003A6A72"/>
    <w:rsid w:val="003A6FA0"/>
    <w:rsid w:val="003A7B50"/>
    <w:rsid w:val="003B010B"/>
    <w:rsid w:val="003B0FC2"/>
    <w:rsid w:val="003B1107"/>
    <w:rsid w:val="003B143D"/>
    <w:rsid w:val="003B1BE4"/>
    <w:rsid w:val="003B211C"/>
    <w:rsid w:val="003B2C45"/>
    <w:rsid w:val="003B3494"/>
    <w:rsid w:val="003B34FD"/>
    <w:rsid w:val="003B3AA9"/>
    <w:rsid w:val="003B40AE"/>
    <w:rsid w:val="003B4270"/>
    <w:rsid w:val="003B49D6"/>
    <w:rsid w:val="003B4C6E"/>
    <w:rsid w:val="003B4D69"/>
    <w:rsid w:val="003B4D8D"/>
    <w:rsid w:val="003B4DFF"/>
    <w:rsid w:val="003B536F"/>
    <w:rsid w:val="003B5929"/>
    <w:rsid w:val="003B594B"/>
    <w:rsid w:val="003B5989"/>
    <w:rsid w:val="003B6039"/>
    <w:rsid w:val="003B6529"/>
    <w:rsid w:val="003B65AF"/>
    <w:rsid w:val="003B6B73"/>
    <w:rsid w:val="003B71BA"/>
    <w:rsid w:val="003B7480"/>
    <w:rsid w:val="003B7600"/>
    <w:rsid w:val="003B771A"/>
    <w:rsid w:val="003B7774"/>
    <w:rsid w:val="003B7810"/>
    <w:rsid w:val="003B7C46"/>
    <w:rsid w:val="003B7CB9"/>
    <w:rsid w:val="003B7F3F"/>
    <w:rsid w:val="003C07DC"/>
    <w:rsid w:val="003C1537"/>
    <w:rsid w:val="003C31CE"/>
    <w:rsid w:val="003C39A1"/>
    <w:rsid w:val="003C3B7A"/>
    <w:rsid w:val="003C3FFC"/>
    <w:rsid w:val="003C4044"/>
    <w:rsid w:val="003C4F5B"/>
    <w:rsid w:val="003C508E"/>
    <w:rsid w:val="003C58FD"/>
    <w:rsid w:val="003C6022"/>
    <w:rsid w:val="003C6279"/>
    <w:rsid w:val="003C653B"/>
    <w:rsid w:val="003C654D"/>
    <w:rsid w:val="003C66D6"/>
    <w:rsid w:val="003C76A4"/>
    <w:rsid w:val="003C7BFF"/>
    <w:rsid w:val="003D015D"/>
    <w:rsid w:val="003D076E"/>
    <w:rsid w:val="003D07E8"/>
    <w:rsid w:val="003D14BB"/>
    <w:rsid w:val="003D17D1"/>
    <w:rsid w:val="003D1BB1"/>
    <w:rsid w:val="003D1EE0"/>
    <w:rsid w:val="003D200C"/>
    <w:rsid w:val="003D24E4"/>
    <w:rsid w:val="003D2CB2"/>
    <w:rsid w:val="003D3566"/>
    <w:rsid w:val="003D3E39"/>
    <w:rsid w:val="003D45B6"/>
    <w:rsid w:val="003D4600"/>
    <w:rsid w:val="003D49B3"/>
    <w:rsid w:val="003D508B"/>
    <w:rsid w:val="003D513D"/>
    <w:rsid w:val="003D513E"/>
    <w:rsid w:val="003D53A2"/>
    <w:rsid w:val="003D5514"/>
    <w:rsid w:val="003D5959"/>
    <w:rsid w:val="003D59E4"/>
    <w:rsid w:val="003D5C31"/>
    <w:rsid w:val="003D6AEC"/>
    <w:rsid w:val="003D6BA1"/>
    <w:rsid w:val="003D700F"/>
    <w:rsid w:val="003D725B"/>
    <w:rsid w:val="003D73E9"/>
    <w:rsid w:val="003D754C"/>
    <w:rsid w:val="003D7D53"/>
    <w:rsid w:val="003E02F8"/>
    <w:rsid w:val="003E048F"/>
    <w:rsid w:val="003E04B4"/>
    <w:rsid w:val="003E0EA5"/>
    <w:rsid w:val="003E159F"/>
    <w:rsid w:val="003E17DA"/>
    <w:rsid w:val="003E1E06"/>
    <w:rsid w:val="003E3EED"/>
    <w:rsid w:val="003E402B"/>
    <w:rsid w:val="003E420A"/>
    <w:rsid w:val="003E43A2"/>
    <w:rsid w:val="003E4649"/>
    <w:rsid w:val="003E48DE"/>
    <w:rsid w:val="003E49F9"/>
    <w:rsid w:val="003E4BAB"/>
    <w:rsid w:val="003E4E8A"/>
    <w:rsid w:val="003E508A"/>
    <w:rsid w:val="003E52CC"/>
    <w:rsid w:val="003E5728"/>
    <w:rsid w:val="003E60AC"/>
    <w:rsid w:val="003E64C2"/>
    <w:rsid w:val="003E6706"/>
    <w:rsid w:val="003E6B1C"/>
    <w:rsid w:val="003E6E20"/>
    <w:rsid w:val="003E6F74"/>
    <w:rsid w:val="003E7BDA"/>
    <w:rsid w:val="003F0233"/>
    <w:rsid w:val="003F04D2"/>
    <w:rsid w:val="003F0BC5"/>
    <w:rsid w:val="003F0C97"/>
    <w:rsid w:val="003F0EAB"/>
    <w:rsid w:val="003F1354"/>
    <w:rsid w:val="003F136F"/>
    <w:rsid w:val="003F16BD"/>
    <w:rsid w:val="003F184D"/>
    <w:rsid w:val="003F22B0"/>
    <w:rsid w:val="003F23D1"/>
    <w:rsid w:val="003F27B0"/>
    <w:rsid w:val="003F29AC"/>
    <w:rsid w:val="003F2B4E"/>
    <w:rsid w:val="003F31D4"/>
    <w:rsid w:val="003F3B75"/>
    <w:rsid w:val="003F3DC3"/>
    <w:rsid w:val="003F3EE0"/>
    <w:rsid w:val="003F43BE"/>
    <w:rsid w:val="003F4586"/>
    <w:rsid w:val="003F46BC"/>
    <w:rsid w:val="003F46C3"/>
    <w:rsid w:val="003F47CF"/>
    <w:rsid w:val="003F486D"/>
    <w:rsid w:val="003F537B"/>
    <w:rsid w:val="003F5D0E"/>
    <w:rsid w:val="003F5DC1"/>
    <w:rsid w:val="003F6370"/>
    <w:rsid w:val="003F69DC"/>
    <w:rsid w:val="003F73BE"/>
    <w:rsid w:val="003F7CD9"/>
    <w:rsid w:val="004002A1"/>
    <w:rsid w:val="00400388"/>
    <w:rsid w:val="004003B3"/>
    <w:rsid w:val="00400541"/>
    <w:rsid w:val="00401124"/>
    <w:rsid w:val="00401286"/>
    <w:rsid w:val="004012D8"/>
    <w:rsid w:val="004018C5"/>
    <w:rsid w:val="00401B10"/>
    <w:rsid w:val="00401D52"/>
    <w:rsid w:val="00402166"/>
    <w:rsid w:val="00402429"/>
    <w:rsid w:val="00402C44"/>
    <w:rsid w:val="00403669"/>
    <w:rsid w:val="004038A1"/>
    <w:rsid w:val="00404327"/>
    <w:rsid w:val="00404854"/>
    <w:rsid w:val="00404B45"/>
    <w:rsid w:val="00404B86"/>
    <w:rsid w:val="00404E81"/>
    <w:rsid w:val="00404F32"/>
    <w:rsid w:val="004050CC"/>
    <w:rsid w:val="004051CA"/>
    <w:rsid w:val="0040550E"/>
    <w:rsid w:val="00405607"/>
    <w:rsid w:val="00406FD5"/>
    <w:rsid w:val="004076AF"/>
    <w:rsid w:val="004079FA"/>
    <w:rsid w:val="00407AAF"/>
    <w:rsid w:val="004105BB"/>
    <w:rsid w:val="00411378"/>
    <w:rsid w:val="004115B3"/>
    <w:rsid w:val="00411F49"/>
    <w:rsid w:val="004125C1"/>
    <w:rsid w:val="004126C7"/>
    <w:rsid w:val="00413247"/>
    <w:rsid w:val="004133B1"/>
    <w:rsid w:val="0041355F"/>
    <w:rsid w:val="004144F2"/>
    <w:rsid w:val="00414719"/>
    <w:rsid w:val="004148DA"/>
    <w:rsid w:val="00414DE9"/>
    <w:rsid w:val="00414EF5"/>
    <w:rsid w:val="004150DB"/>
    <w:rsid w:val="00415694"/>
    <w:rsid w:val="00415F70"/>
    <w:rsid w:val="004160A5"/>
    <w:rsid w:val="004164F5"/>
    <w:rsid w:val="00416725"/>
    <w:rsid w:val="00416C53"/>
    <w:rsid w:val="00416ECE"/>
    <w:rsid w:val="0041750A"/>
    <w:rsid w:val="00420879"/>
    <w:rsid w:val="00420AA4"/>
    <w:rsid w:val="0042138E"/>
    <w:rsid w:val="00421714"/>
    <w:rsid w:val="00421EDB"/>
    <w:rsid w:val="00422059"/>
    <w:rsid w:val="004220FB"/>
    <w:rsid w:val="00422685"/>
    <w:rsid w:val="004230DB"/>
    <w:rsid w:val="004248AD"/>
    <w:rsid w:val="00425756"/>
    <w:rsid w:val="004257BB"/>
    <w:rsid w:val="004267F1"/>
    <w:rsid w:val="0042687C"/>
    <w:rsid w:val="004268EE"/>
    <w:rsid w:val="00426FE2"/>
    <w:rsid w:val="00427C49"/>
    <w:rsid w:val="0043015D"/>
    <w:rsid w:val="00430F68"/>
    <w:rsid w:val="00432340"/>
    <w:rsid w:val="00432C4F"/>
    <w:rsid w:val="00432E91"/>
    <w:rsid w:val="004331E5"/>
    <w:rsid w:val="004335D7"/>
    <w:rsid w:val="004336F7"/>
    <w:rsid w:val="0043426B"/>
    <w:rsid w:val="004342BF"/>
    <w:rsid w:val="004344DF"/>
    <w:rsid w:val="004347F8"/>
    <w:rsid w:val="00434BE6"/>
    <w:rsid w:val="00434FE4"/>
    <w:rsid w:val="00435640"/>
    <w:rsid w:val="00435E38"/>
    <w:rsid w:val="004360AE"/>
    <w:rsid w:val="0043662A"/>
    <w:rsid w:val="00436A66"/>
    <w:rsid w:val="00437436"/>
    <w:rsid w:val="004403E4"/>
    <w:rsid w:val="004404C0"/>
    <w:rsid w:val="004408B3"/>
    <w:rsid w:val="004416B0"/>
    <w:rsid w:val="004417DE"/>
    <w:rsid w:val="00441846"/>
    <w:rsid w:val="004424F9"/>
    <w:rsid w:val="00442719"/>
    <w:rsid w:val="004428A8"/>
    <w:rsid w:val="00442B81"/>
    <w:rsid w:val="00443378"/>
    <w:rsid w:val="00444135"/>
    <w:rsid w:val="004443E4"/>
    <w:rsid w:val="00444AF5"/>
    <w:rsid w:val="00444CDA"/>
    <w:rsid w:val="004457B6"/>
    <w:rsid w:val="00445B2B"/>
    <w:rsid w:val="00446343"/>
    <w:rsid w:val="0044636F"/>
    <w:rsid w:val="00446954"/>
    <w:rsid w:val="00447471"/>
    <w:rsid w:val="00447725"/>
    <w:rsid w:val="00447841"/>
    <w:rsid w:val="00447910"/>
    <w:rsid w:val="00447A52"/>
    <w:rsid w:val="0045013F"/>
    <w:rsid w:val="00450192"/>
    <w:rsid w:val="004509C6"/>
    <w:rsid w:val="00450DC3"/>
    <w:rsid w:val="00450DD1"/>
    <w:rsid w:val="00450EF8"/>
    <w:rsid w:val="00450FB4"/>
    <w:rsid w:val="004515CF"/>
    <w:rsid w:val="00451A19"/>
    <w:rsid w:val="00451A55"/>
    <w:rsid w:val="004528E8"/>
    <w:rsid w:val="00452902"/>
    <w:rsid w:val="0045316D"/>
    <w:rsid w:val="00453C0B"/>
    <w:rsid w:val="00453CA4"/>
    <w:rsid w:val="00454ACF"/>
    <w:rsid w:val="00455104"/>
    <w:rsid w:val="00455261"/>
    <w:rsid w:val="004552F5"/>
    <w:rsid w:val="004554CA"/>
    <w:rsid w:val="0045567A"/>
    <w:rsid w:val="00455ACD"/>
    <w:rsid w:val="004563DC"/>
    <w:rsid w:val="0045652D"/>
    <w:rsid w:val="0045664A"/>
    <w:rsid w:val="0045677D"/>
    <w:rsid w:val="00456B20"/>
    <w:rsid w:val="004570D2"/>
    <w:rsid w:val="00457154"/>
    <w:rsid w:val="004572D8"/>
    <w:rsid w:val="0045730C"/>
    <w:rsid w:val="00457430"/>
    <w:rsid w:val="00457518"/>
    <w:rsid w:val="00457767"/>
    <w:rsid w:val="00457C2C"/>
    <w:rsid w:val="00457E08"/>
    <w:rsid w:val="004601DD"/>
    <w:rsid w:val="0046057E"/>
    <w:rsid w:val="00460615"/>
    <w:rsid w:val="0046067B"/>
    <w:rsid w:val="004608D4"/>
    <w:rsid w:val="0046095B"/>
    <w:rsid w:val="004610A9"/>
    <w:rsid w:val="0046140E"/>
    <w:rsid w:val="0046159F"/>
    <w:rsid w:val="00461AFA"/>
    <w:rsid w:val="00462FF1"/>
    <w:rsid w:val="0046365F"/>
    <w:rsid w:val="00463785"/>
    <w:rsid w:val="00463CB7"/>
    <w:rsid w:val="004646AF"/>
    <w:rsid w:val="00464B91"/>
    <w:rsid w:val="004659B9"/>
    <w:rsid w:val="00465B4F"/>
    <w:rsid w:val="00465CFE"/>
    <w:rsid w:val="0046612D"/>
    <w:rsid w:val="004662FE"/>
    <w:rsid w:val="0046664E"/>
    <w:rsid w:val="00466761"/>
    <w:rsid w:val="00466762"/>
    <w:rsid w:val="004668B7"/>
    <w:rsid w:val="004669FB"/>
    <w:rsid w:val="00466B1F"/>
    <w:rsid w:val="00466B36"/>
    <w:rsid w:val="00466F9B"/>
    <w:rsid w:val="004673F7"/>
    <w:rsid w:val="0046777F"/>
    <w:rsid w:val="00470BC7"/>
    <w:rsid w:val="00470E26"/>
    <w:rsid w:val="00471242"/>
    <w:rsid w:val="004716CF"/>
    <w:rsid w:val="0047174F"/>
    <w:rsid w:val="004719BF"/>
    <w:rsid w:val="00472120"/>
    <w:rsid w:val="00472221"/>
    <w:rsid w:val="004728B8"/>
    <w:rsid w:val="00472BD2"/>
    <w:rsid w:val="00472C8D"/>
    <w:rsid w:val="004733CB"/>
    <w:rsid w:val="00474012"/>
    <w:rsid w:val="00475291"/>
    <w:rsid w:val="00475924"/>
    <w:rsid w:val="00476190"/>
    <w:rsid w:val="00476E26"/>
    <w:rsid w:val="004776F7"/>
    <w:rsid w:val="00477876"/>
    <w:rsid w:val="004779F0"/>
    <w:rsid w:val="00477CB8"/>
    <w:rsid w:val="00477CDB"/>
    <w:rsid w:val="00480104"/>
    <w:rsid w:val="004803CA"/>
    <w:rsid w:val="00480835"/>
    <w:rsid w:val="00480966"/>
    <w:rsid w:val="00480C52"/>
    <w:rsid w:val="00480E9B"/>
    <w:rsid w:val="00480F9C"/>
    <w:rsid w:val="0048284C"/>
    <w:rsid w:val="004829D9"/>
    <w:rsid w:val="00482D5C"/>
    <w:rsid w:val="00483382"/>
    <w:rsid w:val="00483561"/>
    <w:rsid w:val="00483862"/>
    <w:rsid w:val="0048414E"/>
    <w:rsid w:val="004845B5"/>
    <w:rsid w:val="00484A5B"/>
    <w:rsid w:val="00484EE0"/>
    <w:rsid w:val="00485723"/>
    <w:rsid w:val="0048586E"/>
    <w:rsid w:val="00485EFC"/>
    <w:rsid w:val="00485F1B"/>
    <w:rsid w:val="0048623E"/>
    <w:rsid w:val="0048689D"/>
    <w:rsid w:val="00486D04"/>
    <w:rsid w:val="004871BE"/>
    <w:rsid w:val="00487B3E"/>
    <w:rsid w:val="0049005C"/>
    <w:rsid w:val="0049050B"/>
    <w:rsid w:val="004906CD"/>
    <w:rsid w:val="00490803"/>
    <w:rsid w:val="00490870"/>
    <w:rsid w:val="00490FC8"/>
    <w:rsid w:val="00491189"/>
    <w:rsid w:val="004911F7"/>
    <w:rsid w:val="0049149B"/>
    <w:rsid w:val="004915A1"/>
    <w:rsid w:val="004916C2"/>
    <w:rsid w:val="004917FB"/>
    <w:rsid w:val="004918B3"/>
    <w:rsid w:val="004921C9"/>
    <w:rsid w:val="00492582"/>
    <w:rsid w:val="00492F88"/>
    <w:rsid w:val="0049303C"/>
    <w:rsid w:val="0049323A"/>
    <w:rsid w:val="0049326D"/>
    <w:rsid w:val="00493EB4"/>
    <w:rsid w:val="00494003"/>
    <w:rsid w:val="00494181"/>
    <w:rsid w:val="00494634"/>
    <w:rsid w:val="0049495B"/>
    <w:rsid w:val="00494CFE"/>
    <w:rsid w:val="00495735"/>
    <w:rsid w:val="00495BA3"/>
    <w:rsid w:val="00495EBB"/>
    <w:rsid w:val="00496891"/>
    <w:rsid w:val="00496A9A"/>
    <w:rsid w:val="00496AEF"/>
    <w:rsid w:val="00496C9D"/>
    <w:rsid w:val="00496D7F"/>
    <w:rsid w:val="00496DDB"/>
    <w:rsid w:val="00496E76"/>
    <w:rsid w:val="00496FA1"/>
    <w:rsid w:val="00496FBA"/>
    <w:rsid w:val="00497054"/>
    <w:rsid w:val="00497157"/>
    <w:rsid w:val="004972AD"/>
    <w:rsid w:val="004972C2"/>
    <w:rsid w:val="004977F6"/>
    <w:rsid w:val="0049789B"/>
    <w:rsid w:val="00497C79"/>
    <w:rsid w:val="00497E83"/>
    <w:rsid w:val="00497EB2"/>
    <w:rsid w:val="004A00EF"/>
    <w:rsid w:val="004A06B9"/>
    <w:rsid w:val="004A1166"/>
    <w:rsid w:val="004A12B3"/>
    <w:rsid w:val="004A14CB"/>
    <w:rsid w:val="004A14D1"/>
    <w:rsid w:val="004A155A"/>
    <w:rsid w:val="004A1AAC"/>
    <w:rsid w:val="004A22AD"/>
    <w:rsid w:val="004A2370"/>
    <w:rsid w:val="004A23B7"/>
    <w:rsid w:val="004A247D"/>
    <w:rsid w:val="004A284C"/>
    <w:rsid w:val="004A2D62"/>
    <w:rsid w:val="004A2F11"/>
    <w:rsid w:val="004A3181"/>
    <w:rsid w:val="004A3774"/>
    <w:rsid w:val="004A3886"/>
    <w:rsid w:val="004A40EE"/>
    <w:rsid w:val="004A42CF"/>
    <w:rsid w:val="004A45AC"/>
    <w:rsid w:val="004A464A"/>
    <w:rsid w:val="004A5186"/>
    <w:rsid w:val="004A5DB5"/>
    <w:rsid w:val="004A62A8"/>
    <w:rsid w:val="004A6D66"/>
    <w:rsid w:val="004A7691"/>
    <w:rsid w:val="004A7895"/>
    <w:rsid w:val="004A7984"/>
    <w:rsid w:val="004B0355"/>
    <w:rsid w:val="004B0626"/>
    <w:rsid w:val="004B0CE5"/>
    <w:rsid w:val="004B0DE0"/>
    <w:rsid w:val="004B1036"/>
    <w:rsid w:val="004B15D7"/>
    <w:rsid w:val="004B1675"/>
    <w:rsid w:val="004B168D"/>
    <w:rsid w:val="004B1DAD"/>
    <w:rsid w:val="004B29F0"/>
    <w:rsid w:val="004B29F4"/>
    <w:rsid w:val="004B2A0C"/>
    <w:rsid w:val="004B3202"/>
    <w:rsid w:val="004B3578"/>
    <w:rsid w:val="004B3BA6"/>
    <w:rsid w:val="004B3C94"/>
    <w:rsid w:val="004B3FD6"/>
    <w:rsid w:val="004B40AE"/>
    <w:rsid w:val="004B4124"/>
    <w:rsid w:val="004B4BF5"/>
    <w:rsid w:val="004B50F8"/>
    <w:rsid w:val="004B51E4"/>
    <w:rsid w:val="004B53CB"/>
    <w:rsid w:val="004B5465"/>
    <w:rsid w:val="004B5D1F"/>
    <w:rsid w:val="004B61F9"/>
    <w:rsid w:val="004B6327"/>
    <w:rsid w:val="004B6676"/>
    <w:rsid w:val="004B731C"/>
    <w:rsid w:val="004B7532"/>
    <w:rsid w:val="004B782C"/>
    <w:rsid w:val="004B784D"/>
    <w:rsid w:val="004B79BF"/>
    <w:rsid w:val="004B7CA8"/>
    <w:rsid w:val="004C0006"/>
    <w:rsid w:val="004C0075"/>
    <w:rsid w:val="004C085D"/>
    <w:rsid w:val="004C0BF6"/>
    <w:rsid w:val="004C0D26"/>
    <w:rsid w:val="004C0F82"/>
    <w:rsid w:val="004C1472"/>
    <w:rsid w:val="004C1555"/>
    <w:rsid w:val="004C174C"/>
    <w:rsid w:val="004C1DEF"/>
    <w:rsid w:val="004C1E60"/>
    <w:rsid w:val="004C2F91"/>
    <w:rsid w:val="004C310C"/>
    <w:rsid w:val="004C3BAE"/>
    <w:rsid w:val="004C3CF6"/>
    <w:rsid w:val="004C3F60"/>
    <w:rsid w:val="004C4343"/>
    <w:rsid w:val="004C4751"/>
    <w:rsid w:val="004C4A4C"/>
    <w:rsid w:val="004C6497"/>
    <w:rsid w:val="004C667D"/>
    <w:rsid w:val="004C698C"/>
    <w:rsid w:val="004C69F6"/>
    <w:rsid w:val="004C6B10"/>
    <w:rsid w:val="004C7382"/>
    <w:rsid w:val="004C7DAB"/>
    <w:rsid w:val="004C7DE8"/>
    <w:rsid w:val="004C7E78"/>
    <w:rsid w:val="004D0837"/>
    <w:rsid w:val="004D08D9"/>
    <w:rsid w:val="004D0965"/>
    <w:rsid w:val="004D0D41"/>
    <w:rsid w:val="004D1049"/>
    <w:rsid w:val="004D1CFB"/>
    <w:rsid w:val="004D1D1E"/>
    <w:rsid w:val="004D213D"/>
    <w:rsid w:val="004D2195"/>
    <w:rsid w:val="004D260A"/>
    <w:rsid w:val="004D33C3"/>
    <w:rsid w:val="004D35BC"/>
    <w:rsid w:val="004D38A6"/>
    <w:rsid w:val="004D3EDA"/>
    <w:rsid w:val="004D3FA2"/>
    <w:rsid w:val="004D4873"/>
    <w:rsid w:val="004D4B7A"/>
    <w:rsid w:val="004D4C7B"/>
    <w:rsid w:val="004D4D5C"/>
    <w:rsid w:val="004D4E30"/>
    <w:rsid w:val="004D4F77"/>
    <w:rsid w:val="004D51A2"/>
    <w:rsid w:val="004D575A"/>
    <w:rsid w:val="004D5E68"/>
    <w:rsid w:val="004D6D61"/>
    <w:rsid w:val="004D6DE2"/>
    <w:rsid w:val="004D7816"/>
    <w:rsid w:val="004D7B87"/>
    <w:rsid w:val="004E06A3"/>
    <w:rsid w:val="004E1546"/>
    <w:rsid w:val="004E1F6F"/>
    <w:rsid w:val="004E21DB"/>
    <w:rsid w:val="004E220B"/>
    <w:rsid w:val="004E2227"/>
    <w:rsid w:val="004E273D"/>
    <w:rsid w:val="004E2830"/>
    <w:rsid w:val="004E2A0B"/>
    <w:rsid w:val="004E2D04"/>
    <w:rsid w:val="004E2D8F"/>
    <w:rsid w:val="004E3289"/>
    <w:rsid w:val="004E3B78"/>
    <w:rsid w:val="004E3F92"/>
    <w:rsid w:val="004E41E4"/>
    <w:rsid w:val="004E451C"/>
    <w:rsid w:val="004E484F"/>
    <w:rsid w:val="004E4854"/>
    <w:rsid w:val="004E4FA6"/>
    <w:rsid w:val="004E5A4F"/>
    <w:rsid w:val="004E5F8A"/>
    <w:rsid w:val="004E5F92"/>
    <w:rsid w:val="004E6822"/>
    <w:rsid w:val="004E6823"/>
    <w:rsid w:val="004E705B"/>
    <w:rsid w:val="004E7069"/>
    <w:rsid w:val="004E7422"/>
    <w:rsid w:val="004F02AC"/>
    <w:rsid w:val="004F0E3F"/>
    <w:rsid w:val="004F1B75"/>
    <w:rsid w:val="004F1D12"/>
    <w:rsid w:val="004F1D66"/>
    <w:rsid w:val="004F2820"/>
    <w:rsid w:val="004F28B9"/>
    <w:rsid w:val="004F2D87"/>
    <w:rsid w:val="004F2EFA"/>
    <w:rsid w:val="004F2F8A"/>
    <w:rsid w:val="004F38EC"/>
    <w:rsid w:val="004F394C"/>
    <w:rsid w:val="004F3AB9"/>
    <w:rsid w:val="004F3D4A"/>
    <w:rsid w:val="004F4C08"/>
    <w:rsid w:val="004F4D02"/>
    <w:rsid w:val="004F4D5B"/>
    <w:rsid w:val="004F4E19"/>
    <w:rsid w:val="004F507D"/>
    <w:rsid w:val="004F5566"/>
    <w:rsid w:val="004F5762"/>
    <w:rsid w:val="004F5B10"/>
    <w:rsid w:val="004F5BAA"/>
    <w:rsid w:val="004F5D8B"/>
    <w:rsid w:val="004F5D93"/>
    <w:rsid w:val="004F7016"/>
    <w:rsid w:val="004F79CE"/>
    <w:rsid w:val="004F7C38"/>
    <w:rsid w:val="004F7FE8"/>
    <w:rsid w:val="0050044D"/>
    <w:rsid w:val="00500DF8"/>
    <w:rsid w:val="00501378"/>
    <w:rsid w:val="00501B24"/>
    <w:rsid w:val="00501FE4"/>
    <w:rsid w:val="00502ACD"/>
    <w:rsid w:val="00502CA0"/>
    <w:rsid w:val="00502DC1"/>
    <w:rsid w:val="00503729"/>
    <w:rsid w:val="00503BEB"/>
    <w:rsid w:val="00503EAC"/>
    <w:rsid w:val="00503F1E"/>
    <w:rsid w:val="00504116"/>
    <w:rsid w:val="0050454E"/>
    <w:rsid w:val="005065EB"/>
    <w:rsid w:val="00506983"/>
    <w:rsid w:val="00506F22"/>
    <w:rsid w:val="005071C8"/>
    <w:rsid w:val="00507428"/>
    <w:rsid w:val="00507B2B"/>
    <w:rsid w:val="00510244"/>
    <w:rsid w:val="00510E03"/>
    <w:rsid w:val="00510FAA"/>
    <w:rsid w:val="00511227"/>
    <w:rsid w:val="005113CA"/>
    <w:rsid w:val="00511503"/>
    <w:rsid w:val="005115F5"/>
    <w:rsid w:val="005118CC"/>
    <w:rsid w:val="005119A0"/>
    <w:rsid w:val="00511CFB"/>
    <w:rsid w:val="00511F72"/>
    <w:rsid w:val="00511FE2"/>
    <w:rsid w:val="00512568"/>
    <w:rsid w:val="005128ED"/>
    <w:rsid w:val="00512D63"/>
    <w:rsid w:val="00513371"/>
    <w:rsid w:val="005135EB"/>
    <w:rsid w:val="00513AFA"/>
    <w:rsid w:val="005144BD"/>
    <w:rsid w:val="00514522"/>
    <w:rsid w:val="00514B02"/>
    <w:rsid w:val="00514D46"/>
    <w:rsid w:val="00515186"/>
    <w:rsid w:val="00515464"/>
    <w:rsid w:val="005154C5"/>
    <w:rsid w:val="00515AAC"/>
    <w:rsid w:val="00515C29"/>
    <w:rsid w:val="00516214"/>
    <w:rsid w:val="00516346"/>
    <w:rsid w:val="005166AB"/>
    <w:rsid w:val="005168A0"/>
    <w:rsid w:val="00517222"/>
    <w:rsid w:val="005172F9"/>
    <w:rsid w:val="005173D5"/>
    <w:rsid w:val="0051755A"/>
    <w:rsid w:val="00517D1F"/>
    <w:rsid w:val="00520099"/>
    <w:rsid w:val="00520275"/>
    <w:rsid w:val="005207C1"/>
    <w:rsid w:val="00520D8A"/>
    <w:rsid w:val="00521F55"/>
    <w:rsid w:val="00521F7F"/>
    <w:rsid w:val="00521FF9"/>
    <w:rsid w:val="005224EF"/>
    <w:rsid w:val="005225C3"/>
    <w:rsid w:val="00522878"/>
    <w:rsid w:val="00522CA0"/>
    <w:rsid w:val="00522CF8"/>
    <w:rsid w:val="00522D03"/>
    <w:rsid w:val="00522E9E"/>
    <w:rsid w:val="0052347D"/>
    <w:rsid w:val="00523776"/>
    <w:rsid w:val="005238E2"/>
    <w:rsid w:val="00523B55"/>
    <w:rsid w:val="0052405E"/>
    <w:rsid w:val="005247B1"/>
    <w:rsid w:val="005247CA"/>
    <w:rsid w:val="005251F8"/>
    <w:rsid w:val="00525452"/>
    <w:rsid w:val="005256E5"/>
    <w:rsid w:val="0052578B"/>
    <w:rsid w:val="00525A41"/>
    <w:rsid w:val="0052602D"/>
    <w:rsid w:val="00527459"/>
    <w:rsid w:val="00527A85"/>
    <w:rsid w:val="00527E22"/>
    <w:rsid w:val="00530431"/>
    <w:rsid w:val="0053090E"/>
    <w:rsid w:val="00530FE2"/>
    <w:rsid w:val="00531801"/>
    <w:rsid w:val="005318EE"/>
    <w:rsid w:val="00531926"/>
    <w:rsid w:val="00531969"/>
    <w:rsid w:val="00531CB0"/>
    <w:rsid w:val="005321A5"/>
    <w:rsid w:val="0053238D"/>
    <w:rsid w:val="0053240F"/>
    <w:rsid w:val="00532E24"/>
    <w:rsid w:val="00532E44"/>
    <w:rsid w:val="00533176"/>
    <w:rsid w:val="00533349"/>
    <w:rsid w:val="00533621"/>
    <w:rsid w:val="00533B26"/>
    <w:rsid w:val="00533CE7"/>
    <w:rsid w:val="00534664"/>
    <w:rsid w:val="00534A57"/>
    <w:rsid w:val="00534D1E"/>
    <w:rsid w:val="0053552A"/>
    <w:rsid w:val="00535BB2"/>
    <w:rsid w:val="00536168"/>
    <w:rsid w:val="00536242"/>
    <w:rsid w:val="005368A0"/>
    <w:rsid w:val="00536ADD"/>
    <w:rsid w:val="00536B95"/>
    <w:rsid w:val="00536C84"/>
    <w:rsid w:val="00536F68"/>
    <w:rsid w:val="00537385"/>
    <w:rsid w:val="00537450"/>
    <w:rsid w:val="00537706"/>
    <w:rsid w:val="00537B43"/>
    <w:rsid w:val="00540692"/>
    <w:rsid w:val="00540BE4"/>
    <w:rsid w:val="005417F9"/>
    <w:rsid w:val="00541D55"/>
    <w:rsid w:val="00541DD1"/>
    <w:rsid w:val="00541EB6"/>
    <w:rsid w:val="00541F96"/>
    <w:rsid w:val="005425F3"/>
    <w:rsid w:val="00542A56"/>
    <w:rsid w:val="00542D84"/>
    <w:rsid w:val="00542F40"/>
    <w:rsid w:val="005436A3"/>
    <w:rsid w:val="005438EC"/>
    <w:rsid w:val="005440B1"/>
    <w:rsid w:val="00544498"/>
    <w:rsid w:val="005447F7"/>
    <w:rsid w:val="00544889"/>
    <w:rsid w:val="00544911"/>
    <w:rsid w:val="00544A1D"/>
    <w:rsid w:val="00544B1F"/>
    <w:rsid w:val="005458B4"/>
    <w:rsid w:val="00545AFA"/>
    <w:rsid w:val="00546843"/>
    <w:rsid w:val="005471AD"/>
    <w:rsid w:val="00547B84"/>
    <w:rsid w:val="00547D47"/>
    <w:rsid w:val="00550351"/>
    <w:rsid w:val="005517CB"/>
    <w:rsid w:val="00551CE1"/>
    <w:rsid w:val="005523ED"/>
    <w:rsid w:val="00552A2A"/>
    <w:rsid w:val="00552B50"/>
    <w:rsid w:val="00552EDA"/>
    <w:rsid w:val="00553045"/>
    <w:rsid w:val="005533DD"/>
    <w:rsid w:val="005533F9"/>
    <w:rsid w:val="00553694"/>
    <w:rsid w:val="00553ADF"/>
    <w:rsid w:val="00553C9D"/>
    <w:rsid w:val="00553E09"/>
    <w:rsid w:val="005543D6"/>
    <w:rsid w:val="0055450C"/>
    <w:rsid w:val="00554754"/>
    <w:rsid w:val="00555249"/>
    <w:rsid w:val="00555E2E"/>
    <w:rsid w:val="0055625A"/>
    <w:rsid w:val="005563B1"/>
    <w:rsid w:val="005568B4"/>
    <w:rsid w:val="00556ECC"/>
    <w:rsid w:val="0055744F"/>
    <w:rsid w:val="00557515"/>
    <w:rsid w:val="00557A2C"/>
    <w:rsid w:val="00560090"/>
    <w:rsid w:val="00560BDE"/>
    <w:rsid w:val="00561671"/>
    <w:rsid w:val="00561E7C"/>
    <w:rsid w:val="005622A2"/>
    <w:rsid w:val="00562C2F"/>
    <w:rsid w:val="00562F6F"/>
    <w:rsid w:val="005630EE"/>
    <w:rsid w:val="0056353C"/>
    <w:rsid w:val="005637FC"/>
    <w:rsid w:val="00563A87"/>
    <w:rsid w:val="00564482"/>
    <w:rsid w:val="005647E1"/>
    <w:rsid w:val="00564BB6"/>
    <w:rsid w:val="00564CD0"/>
    <w:rsid w:val="00565627"/>
    <w:rsid w:val="00565CE4"/>
    <w:rsid w:val="005660E0"/>
    <w:rsid w:val="00566348"/>
    <w:rsid w:val="0056650F"/>
    <w:rsid w:val="00567399"/>
    <w:rsid w:val="00567452"/>
    <w:rsid w:val="00567AB6"/>
    <w:rsid w:val="00567C6C"/>
    <w:rsid w:val="00567D59"/>
    <w:rsid w:val="0057005A"/>
    <w:rsid w:val="00570142"/>
    <w:rsid w:val="0057027A"/>
    <w:rsid w:val="0057042E"/>
    <w:rsid w:val="00570950"/>
    <w:rsid w:val="00571864"/>
    <w:rsid w:val="0057195E"/>
    <w:rsid w:val="00571ADA"/>
    <w:rsid w:val="00572011"/>
    <w:rsid w:val="005724C0"/>
    <w:rsid w:val="00573B95"/>
    <w:rsid w:val="00573C31"/>
    <w:rsid w:val="00574201"/>
    <w:rsid w:val="00574499"/>
    <w:rsid w:val="00574AB8"/>
    <w:rsid w:val="00574BA8"/>
    <w:rsid w:val="00574D17"/>
    <w:rsid w:val="00574F41"/>
    <w:rsid w:val="00574F66"/>
    <w:rsid w:val="00575B32"/>
    <w:rsid w:val="0057602D"/>
    <w:rsid w:val="00576120"/>
    <w:rsid w:val="00576915"/>
    <w:rsid w:val="00576C5C"/>
    <w:rsid w:val="00577B16"/>
    <w:rsid w:val="00577B42"/>
    <w:rsid w:val="00577F20"/>
    <w:rsid w:val="00580357"/>
    <w:rsid w:val="005809B9"/>
    <w:rsid w:val="00580E77"/>
    <w:rsid w:val="00581610"/>
    <w:rsid w:val="00581622"/>
    <w:rsid w:val="00581ED2"/>
    <w:rsid w:val="0058223E"/>
    <w:rsid w:val="00582609"/>
    <w:rsid w:val="00582A4B"/>
    <w:rsid w:val="00582F0B"/>
    <w:rsid w:val="00583051"/>
    <w:rsid w:val="00583252"/>
    <w:rsid w:val="00583907"/>
    <w:rsid w:val="00583B06"/>
    <w:rsid w:val="00583FA8"/>
    <w:rsid w:val="00584526"/>
    <w:rsid w:val="005852B5"/>
    <w:rsid w:val="0058598D"/>
    <w:rsid w:val="00585D5F"/>
    <w:rsid w:val="00586233"/>
    <w:rsid w:val="00586932"/>
    <w:rsid w:val="005872DB"/>
    <w:rsid w:val="00587F0D"/>
    <w:rsid w:val="0059043A"/>
    <w:rsid w:val="005911B5"/>
    <w:rsid w:val="00591282"/>
    <w:rsid w:val="00591F53"/>
    <w:rsid w:val="00592B6D"/>
    <w:rsid w:val="00592FBB"/>
    <w:rsid w:val="0059315D"/>
    <w:rsid w:val="0059346F"/>
    <w:rsid w:val="005937DD"/>
    <w:rsid w:val="00593B70"/>
    <w:rsid w:val="00593E82"/>
    <w:rsid w:val="0059433F"/>
    <w:rsid w:val="00594976"/>
    <w:rsid w:val="00594A5F"/>
    <w:rsid w:val="00594B71"/>
    <w:rsid w:val="00594FE8"/>
    <w:rsid w:val="0059549B"/>
    <w:rsid w:val="005956A6"/>
    <w:rsid w:val="00595E43"/>
    <w:rsid w:val="00595E84"/>
    <w:rsid w:val="005962F6"/>
    <w:rsid w:val="00596F28"/>
    <w:rsid w:val="0059749F"/>
    <w:rsid w:val="00597535"/>
    <w:rsid w:val="005A0816"/>
    <w:rsid w:val="005A08B7"/>
    <w:rsid w:val="005A0D0A"/>
    <w:rsid w:val="005A0E7B"/>
    <w:rsid w:val="005A13C0"/>
    <w:rsid w:val="005A143A"/>
    <w:rsid w:val="005A15FE"/>
    <w:rsid w:val="005A1924"/>
    <w:rsid w:val="005A2207"/>
    <w:rsid w:val="005A2336"/>
    <w:rsid w:val="005A2927"/>
    <w:rsid w:val="005A38D7"/>
    <w:rsid w:val="005A38EB"/>
    <w:rsid w:val="005A3E0E"/>
    <w:rsid w:val="005A4159"/>
    <w:rsid w:val="005A4AD9"/>
    <w:rsid w:val="005A5523"/>
    <w:rsid w:val="005A5802"/>
    <w:rsid w:val="005A5880"/>
    <w:rsid w:val="005A59AE"/>
    <w:rsid w:val="005A6464"/>
    <w:rsid w:val="005A647C"/>
    <w:rsid w:val="005A68EF"/>
    <w:rsid w:val="005A72F5"/>
    <w:rsid w:val="005A75ED"/>
    <w:rsid w:val="005A7B67"/>
    <w:rsid w:val="005A7CE6"/>
    <w:rsid w:val="005A7EE8"/>
    <w:rsid w:val="005B0A9D"/>
    <w:rsid w:val="005B0D83"/>
    <w:rsid w:val="005B1B19"/>
    <w:rsid w:val="005B1B4D"/>
    <w:rsid w:val="005B1C3F"/>
    <w:rsid w:val="005B1C8F"/>
    <w:rsid w:val="005B1E22"/>
    <w:rsid w:val="005B2833"/>
    <w:rsid w:val="005B2A20"/>
    <w:rsid w:val="005B2AD2"/>
    <w:rsid w:val="005B2B6F"/>
    <w:rsid w:val="005B306B"/>
    <w:rsid w:val="005B3082"/>
    <w:rsid w:val="005B40CD"/>
    <w:rsid w:val="005B4867"/>
    <w:rsid w:val="005B4AC3"/>
    <w:rsid w:val="005B4C16"/>
    <w:rsid w:val="005B5447"/>
    <w:rsid w:val="005B66FC"/>
    <w:rsid w:val="005B6C1D"/>
    <w:rsid w:val="005B6CA9"/>
    <w:rsid w:val="005B6E55"/>
    <w:rsid w:val="005B6FFA"/>
    <w:rsid w:val="005B71FC"/>
    <w:rsid w:val="005B78AD"/>
    <w:rsid w:val="005B7FBA"/>
    <w:rsid w:val="005C037E"/>
    <w:rsid w:val="005C0577"/>
    <w:rsid w:val="005C0625"/>
    <w:rsid w:val="005C0B90"/>
    <w:rsid w:val="005C12ED"/>
    <w:rsid w:val="005C166E"/>
    <w:rsid w:val="005C1A16"/>
    <w:rsid w:val="005C1A6B"/>
    <w:rsid w:val="005C1E82"/>
    <w:rsid w:val="005C1FD8"/>
    <w:rsid w:val="005C1FF9"/>
    <w:rsid w:val="005C20AD"/>
    <w:rsid w:val="005C224C"/>
    <w:rsid w:val="005C2C6A"/>
    <w:rsid w:val="005C3A25"/>
    <w:rsid w:val="005C4707"/>
    <w:rsid w:val="005C496F"/>
    <w:rsid w:val="005C49EE"/>
    <w:rsid w:val="005C4D76"/>
    <w:rsid w:val="005C4E68"/>
    <w:rsid w:val="005C54D5"/>
    <w:rsid w:val="005C5692"/>
    <w:rsid w:val="005C59B0"/>
    <w:rsid w:val="005C5B28"/>
    <w:rsid w:val="005C5FBB"/>
    <w:rsid w:val="005C62CE"/>
    <w:rsid w:val="005C647A"/>
    <w:rsid w:val="005C6BC2"/>
    <w:rsid w:val="005C6D78"/>
    <w:rsid w:val="005C6E27"/>
    <w:rsid w:val="005C6FF2"/>
    <w:rsid w:val="005C750D"/>
    <w:rsid w:val="005C76FD"/>
    <w:rsid w:val="005C7BE0"/>
    <w:rsid w:val="005C7DB7"/>
    <w:rsid w:val="005D0118"/>
    <w:rsid w:val="005D0E1D"/>
    <w:rsid w:val="005D0EE7"/>
    <w:rsid w:val="005D1271"/>
    <w:rsid w:val="005D1C16"/>
    <w:rsid w:val="005D1FA4"/>
    <w:rsid w:val="005D2064"/>
    <w:rsid w:val="005D2505"/>
    <w:rsid w:val="005D271B"/>
    <w:rsid w:val="005D2785"/>
    <w:rsid w:val="005D2C75"/>
    <w:rsid w:val="005D33B3"/>
    <w:rsid w:val="005D525B"/>
    <w:rsid w:val="005D5D39"/>
    <w:rsid w:val="005D65C3"/>
    <w:rsid w:val="005D67FB"/>
    <w:rsid w:val="005D6AB4"/>
    <w:rsid w:val="005D6F8E"/>
    <w:rsid w:val="005D70F6"/>
    <w:rsid w:val="005D711A"/>
    <w:rsid w:val="005D76D0"/>
    <w:rsid w:val="005D7CC5"/>
    <w:rsid w:val="005E0056"/>
    <w:rsid w:val="005E012A"/>
    <w:rsid w:val="005E017B"/>
    <w:rsid w:val="005E01F0"/>
    <w:rsid w:val="005E040C"/>
    <w:rsid w:val="005E0C75"/>
    <w:rsid w:val="005E0E8C"/>
    <w:rsid w:val="005E1BD6"/>
    <w:rsid w:val="005E1F41"/>
    <w:rsid w:val="005E2B5B"/>
    <w:rsid w:val="005E2BFE"/>
    <w:rsid w:val="005E2D22"/>
    <w:rsid w:val="005E2F6D"/>
    <w:rsid w:val="005E32AD"/>
    <w:rsid w:val="005E3BB2"/>
    <w:rsid w:val="005E461D"/>
    <w:rsid w:val="005E566B"/>
    <w:rsid w:val="005E5E61"/>
    <w:rsid w:val="005E61B5"/>
    <w:rsid w:val="005E638E"/>
    <w:rsid w:val="005E6A63"/>
    <w:rsid w:val="005E6B6F"/>
    <w:rsid w:val="005E76CC"/>
    <w:rsid w:val="005E7D77"/>
    <w:rsid w:val="005F000B"/>
    <w:rsid w:val="005F015B"/>
    <w:rsid w:val="005F0990"/>
    <w:rsid w:val="005F0B5F"/>
    <w:rsid w:val="005F1727"/>
    <w:rsid w:val="005F17A2"/>
    <w:rsid w:val="005F1862"/>
    <w:rsid w:val="005F1949"/>
    <w:rsid w:val="005F1953"/>
    <w:rsid w:val="005F21BC"/>
    <w:rsid w:val="005F24B0"/>
    <w:rsid w:val="005F2E3E"/>
    <w:rsid w:val="005F2F26"/>
    <w:rsid w:val="005F2FF4"/>
    <w:rsid w:val="005F3642"/>
    <w:rsid w:val="005F37EB"/>
    <w:rsid w:val="005F42BA"/>
    <w:rsid w:val="005F4412"/>
    <w:rsid w:val="005F4C61"/>
    <w:rsid w:val="005F5364"/>
    <w:rsid w:val="005F5C3D"/>
    <w:rsid w:val="005F60A4"/>
    <w:rsid w:val="005F6B6C"/>
    <w:rsid w:val="005F6ED0"/>
    <w:rsid w:val="005F739E"/>
    <w:rsid w:val="005F7578"/>
    <w:rsid w:val="005F7ABE"/>
    <w:rsid w:val="005F7B92"/>
    <w:rsid w:val="005F7F23"/>
    <w:rsid w:val="006005DF"/>
    <w:rsid w:val="00600BB9"/>
    <w:rsid w:val="00600E55"/>
    <w:rsid w:val="0060147D"/>
    <w:rsid w:val="0060164D"/>
    <w:rsid w:val="00602078"/>
    <w:rsid w:val="0060241B"/>
    <w:rsid w:val="00602A06"/>
    <w:rsid w:val="00602FCE"/>
    <w:rsid w:val="00603072"/>
    <w:rsid w:val="006042A0"/>
    <w:rsid w:val="0060472E"/>
    <w:rsid w:val="00604972"/>
    <w:rsid w:val="00604C4D"/>
    <w:rsid w:val="006050AE"/>
    <w:rsid w:val="006050FD"/>
    <w:rsid w:val="00605385"/>
    <w:rsid w:val="00605615"/>
    <w:rsid w:val="00605866"/>
    <w:rsid w:val="006067C4"/>
    <w:rsid w:val="006073F3"/>
    <w:rsid w:val="00607D20"/>
    <w:rsid w:val="006104DB"/>
    <w:rsid w:val="006105FF"/>
    <w:rsid w:val="00610FE7"/>
    <w:rsid w:val="0061172F"/>
    <w:rsid w:val="006117CA"/>
    <w:rsid w:val="00611B42"/>
    <w:rsid w:val="00611B99"/>
    <w:rsid w:val="006125FA"/>
    <w:rsid w:val="00612B6F"/>
    <w:rsid w:val="00612BDE"/>
    <w:rsid w:val="006135DC"/>
    <w:rsid w:val="006138A1"/>
    <w:rsid w:val="00613C26"/>
    <w:rsid w:val="00613DCC"/>
    <w:rsid w:val="00614773"/>
    <w:rsid w:val="00614D4A"/>
    <w:rsid w:val="00614F99"/>
    <w:rsid w:val="0061523E"/>
    <w:rsid w:val="006156BE"/>
    <w:rsid w:val="006159B7"/>
    <w:rsid w:val="00615D88"/>
    <w:rsid w:val="00615F04"/>
    <w:rsid w:val="006167B0"/>
    <w:rsid w:val="006171A2"/>
    <w:rsid w:val="00617574"/>
    <w:rsid w:val="00617E16"/>
    <w:rsid w:val="00620A65"/>
    <w:rsid w:val="00620D2B"/>
    <w:rsid w:val="00620E89"/>
    <w:rsid w:val="006213DD"/>
    <w:rsid w:val="00621CA7"/>
    <w:rsid w:val="00621F47"/>
    <w:rsid w:val="0062239F"/>
    <w:rsid w:val="006224DF"/>
    <w:rsid w:val="00622502"/>
    <w:rsid w:val="00622519"/>
    <w:rsid w:val="00622715"/>
    <w:rsid w:val="00622726"/>
    <w:rsid w:val="00622767"/>
    <w:rsid w:val="00622E41"/>
    <w:rsid w:val="00622E87"/>
    <w:rsid w:val="006235EC"/>
    <w:rsid w:val="00623611"/>
    <w:rsid w:val="006238FF"/>
    <w:rsid w:val="00623AB4"/>
    <w:rsid w:val="006240A2"/>
    <w:rsid w:val="00624378"/>
    <w:rsid w:val="006244B1"/>
    <w:rsid w:val="006245CB"/>
    <w:rsid w:val="0062464A"/>
    <w:rsid w:val="00625039"/>
    <w:rsid w:val="006254FD"/>
    <w:rsid w:val="00625870"/>
    <w:rsid w:val="006261F8"/>
    <w:rsid w:val="00626605"/>
    <w:rsid w:val="00626823"/>
    <w:rsid w:val="00626900"/>
    <w:rsid w:val="00626AC0"/>
    <w:rsid w:val="0062746D"/>
    <w:rsid w:val="00627AB5"/>
    <w:rsid w:val="00627DCE"/>
    <w:rsid w:val="00627EEC"/>
    <w:rsid w:val="006304EE"/>
    <w:rsid w:val="00630530"/>
    <w:rsid w:val="0063055C"/>
    <w:rsid w:val="00630A80"/>
    <w:rsid w:val="00631035"/>
    <w:rsid w:val="006315E7"/>
    <w:rsid w:val="0063179F"/>
    <w:rsid w:val="00631B83"/>
    <w:rsid w:val="00632243"/>
    <w:rsid w:val="00632A0F"/>
    <w:rsid w:val="00633275"/>
    <w:rsid w:val="006336A3"/>
    <w:rsid w:val="00633819"/>
    <w:rsid w:val="00633978"/>
    <w:rsid w:val="00633D15"/>
    <w:rsid w:val="00633D94"/>
    <w:rsid w:val="0063416E"/>
    <w:rsid w:val="0063431F"/>
    <w:rsid w:val="00634453"/>
    <w:rsid w:val="006351FC"/>
    <w:rsid w:val="00635267"/>
    <w:rsid w:val="0063554B"/>
    <w:rsid w:val="0063592A"/>
    <w:rsid w:val="00635F11"/>
    <w:rsid w:val="00636216"/>
    <w:rsid w:val="00636A57"/>
    <w:rsid w:val="00636FB2"/>
    <w:rsid w:val="006371AD"/>
    <w:rsid w:val="006372AE"/>
    <w:rsid w:val="0063730B"/>
    <w:rsid w:val="00637952"/>
    <w:rsid w:val="0064038B"/>
    <w:rsid w:val="0064095F"/>
    <w:rsid w:val="00640C0D"/>
    <w:rsid w:val="00641E03"/>
    <w:rsid w:val="006420C4"/>
    <w:rsid w:val="00642409"/>
    <w:rsid w:val="00642AE5"/>
    <w:rsid w:val="00642BEE"/>
    <w:rsid w:val="00643055"/>
    <w:rsid w:val="006431A5"/>
    <w:rsid w:val="00643214"/>
    <w:rsid w:val="00643973"/>
    <w:rsid w:val="00643B1B"/>
    <w:rsid w:val="00643C57"/>
    <w:rsid w:val="00644335"/>
    <w:rsid w:val="006444EC"/>
    <w:rsid w:val="00644632"/>
    <w:rsid w:val="00644792"/>
    <w:rsid w:val="00644821"/>
    <w:rsid w:val="00645365"/>
    <w:rsid w:val="0064543F"/>
    <w:rsid w:val="006456E3"/>
    <w:rsid w:val="00646A1F"/>
    <w:rsid w:val="00646B35"/>
    <w:rsid w:val="006479A9"/>
    <w:rsid w:val="00647B62"/>
    <w:rsid w:val="00650033"/>
    <w:rsid w:val="00650419"/>
    <w:rsid w:val="0065081E"/>
    <w:rsid w:val="00650C78"/>
    <w:rsid w:val="00650E58"/>
    <w:rsid w:val="00650E7F"/>
    <w:rsid w:val="006514D6"/>
    <w:rsid w:val="006516CB"/>
    <w:rsid w:val="00651BA8"/>
    <w:rsid w:val="00652A94"/>
    <w:rsid w:val="00652EDD"/>
    <w:rsid w:val="00653547"/>
    <w:rsid w:val="00653FDF"/>
    <w:rsid w:val="00654308"/>
    <w:rsid w:val="00654447"/>
    <w:rsid w:val="0065445A"/>
    <w:rsid w:val="006545AF"/>
    <w:rsid w:val="00654C8C"/>
    <w:rsid w:val="00655886"/>
    <w:rsid w:val="006558A8"/>
    <w:rsid w:val="00655BD2"/>
    <w:rsid w:val="0065600C"/>
    <w:rsid w:val="006561CE"/>
    <w:rsid w:val="00656679"/>
    <w:rsid w:val="00656ACF"/>
    <w:rsid w:val="006570E1"/>
    <w:rsid w:val="00657742"/>
    <w:rsid w:val="0065789F"/>
    <w:rsid w:val="006579E1"/>
    <w:rsid w:val="00657A25"/>
    <w:rsid w:val="00657B7B"/>
    <w:rsid w:val="0066048A"/>
    <w:rsid w:val="00660BB8"/>
    <w:rsid w:val="00660EEA"/>
    <w:rsid w:val="0066123E"/>
    <w:rsid w:val="006613A4"/>
    <w:rsid w:val="0066165E"/>
    <w:rsid w:val="00661CE4"/>
    <w:rsid w:val="00661F6E"/>
    <w:rsid w:val="00662517"/>
    <w:rsid w:val="00662657"/>
    <w:rsid w:val="006627F9"/>
    <w:rsid w:val="0066293D"/>
    <w:rsid w:val="00662F9A"/>
    <w:rsid w:val="006632C5"/>
    <w:rsid w:val="006636FC"/>
    <w:rsid w:val="00664C2A"/>
    <w:rsid w:val="00665006"/>
    <w:rsid w:val="00665161"/>
    <w:rsid w:val="006659E1"/>
    <w:rsid w:val="00665EAE"/>
    <w:rsid w:val="00666016"/>
    <w:rsid w:val="006660FD"/>
    <w:rsid w:val="006661E4"/>
    <w:rsid w:val="006663FF"/>
    <w:rsid w:val="0066682B"/>
    <w:rsid w:val="006668F7"/>
    <w:rsid w:val="0066696C"/>
    <w:rsid w:val="00666C8D"/>
    <w:rsid w:val="0066700C"/>
    <w:rsid w:val="00667D56"/>
    <w:rsid w:val="006700D4"/>
    <w:rsid w:val="006702A3"/>
    <w:rsid w:val="0067041C"/>
    <w:rsid w:val="0067060D"/>
    <w:rsid w:val="006709B8"/>
    <w:rsid w:val="00670CFA"/>
    <w:rsid w:val="006716DA"/>
    <w:rsid w:val="00671CE4"/>
    <w:rsid w:val="006722A1"/>
    <w:rsid w:val="00672348"/>
    <w:rsid w:val="00672455"/>
    <w:rsid w:val="00672BD8"/>
    <w:rsid w:val="00673083"/>
    <w:rsid w:val="0067406E"/>
    <w:rsid w:val="006742A1"/>
    <w:rsid w:val="0067438B"/>
    <w:rsid w:val="0067438C"/>
    <w:rsid w:val="00674D8E"/>
    <w:rsid w:val="00674FB9"/>
    <w:rsid w:val="006752CA"/>
    <w:rsid w:val="006753C4"/>
    <w:rsid w:val="0067549C"/>
    <w:rsid w:val="006763BD"/>
    <w:rsid w:val="00676779"/>
    <w:rsid w:val="00676B25"/>
    <w:rsid w:val="00676D88"/>
    <w:rsid w:val="00677173"/>
    <w:rsid w:val="006771C2"/>
    <w:rsid w:val="0068070F"/>
    <w:rsid w:val="006808A2"/>
    <w:rsid w:val="00680ECE"/>
    <w:rsid w:val="00681929"/>
    <w:rsid w:val="00681BEB"/>
    <w:rsid w:val="00681DF1"/>
    <w:rsid w:val="00681E18"/>
    <w:rsid w:val="00681F83"/>
    <w:rsid w:val="00681FB4"/>
    <w:rsid w:val="006824F1"/>
    <w:rsid w:val="00682CA0"/>
    <w:rsid w:val="00682CBE"/>
    <w:rsid w:val="00682E06"/>
    <w:rsid w:val="00682FEC"/>
    <w:rsid w:val="00683B73"/>
    <w:rsid w:val="0068423B"/>
    <w:rsid w:val="00684360"/>
    <w:rsid w:val="00684617"/>
    <w:rsid w:val="006853CF"/>
    <w:rsid w:val="006855B7"/>
    <w:rsid w:val="00685A15"/>
    <w:rsid w:val="00685BAC"/>
    <w:rsid w:val="006862DD"/>
    <w:rsid w:val="00686DAD"/>
    <w:rsid w:val="0068739F"/>
    <w:rsid w:val="006903E1"/>
    <w:rsid w:val="00690B19"/>
    <w:rsid w:val="00691313"/>
    <w:rsid w:val="00691A81"/>
    <w:rsid w:val="006921E1"/>
    <w:rsid w:val="00692579"/>
    <w:rsid w:val="0069278A"/>
    <w:rsid w:val="00692F9F"/>
    <w:rsid w:val="006930F5"/>
    <w:rsid w:val="00693383"/>
    <w:rsid w:val="006934C6"/>
    <w:rsid w:val="00693547"/>
    <w:rsid w:val="00693AAC"/>
    <w:rsid w:val="006943B1"/>
    <w:rsid w:val="00694888"/>
    <w:rsid w:val="00694D92"/>
    <w:rsid w:val="00694F89"/>
    <w:rsid w:val="00695224"/>
    <w:rsid w:val="0069529B"/>
    <w:rsid w:val="006955F3"/>
    <w:rsid w:val="0069647F"/>
    <w:rsid w:val="00696947"/>
    <w:rsid w:val="006969DF"/>
    <w:rsid w:val="00697337"/>
    <w:rsid w:val="00697370"/>
    <w:rsid w:val="00697C3E"/>
    <w:rsid w:val="006A1014"/>
    <w:rsid w:val="006A122A"/>
    <w:rsid w:val="006A19F1"/>
    <w:rsid w:val="006A1ABF"/>
    <w:rsid w:val="006A1C55"/>
    <w:rsid w:val="006A257B"/>
    <w:rsid w:val="006A26CE"/>
    <w:rsid w:val="006A2878"/>
    <w:rsid w:val="006A3186"/>
    <w:rsid w:val="006A3192"/>
    <w:rsid w:val="006A4551"/>
    <w:rsid w:val="006A4651"/>
    <w:rsid w:val="006A4B5B"/>
    <w:rsid w:val="006A4B7C"/>
    <w:rsid w:val="006A4BAD"/>
    <w:rsid w:val="006A4F82"/>
    <w:rsid w:val="006A5484"/>
    <w:rsid w:val="006A59AF"/>
    <w:rsid w:val="006A59BB"/>
    <w:rsid w:val="006A5AA2"/>
    <w:rsid w:val="006A5B4D"/>
    <w:rsid w:val="006A5F1D"/>
    <w:rsid w:val="006A6AD5"/>
    <w:rsid w:val="006A6BCD"/>
    <w:rsid w:val="006A6C0D"/>
    <w:rsid w:val="006A6DAD"/>
    <w:rsid w:val="006A6F72"/>
    <w:rsid w:val="006A7C01"/>
    <w:rsid w:val="006B0025"/>
    <w:rsid w:val="006B095D"/>
    <w:rsid w:val="006B0B25"/>
    <w:rsid w:val="006B0D0C"/>
    <w:rsid w:val="006B0EE5"/>
    <w:rsid w:val="006B125A"/>
    <w:rsid w:val="006B14C1"/>
    <w:rsid w:val="006B1C72"/>
    <w:rsid w:val="006B20BD"/>
    <w:rsid w:val="006B20C0"/>
    <w:rsid w:val="006B2138"/>
    <w:rsid w:val="006B22CF"/>
    <w:rsid w:val="006B23BC"/>
    <w:rsid w:val="006B31FE"/>
    <w:rsid w:val="006B33C2"/>
    <w:rsid w:val="006B36F4"/>
    <w:rsid w:val="006B4167"/>
    <w:rsid w:val="006B473C"/>
    <w:rsid w:val="006B490B"/>
    <w:rsid w:val="006B4A5A"/>
    <w:rsid w:val="006B4F4D"/>
    <w:rsid w:val="006B53B3"/>
    <w:rsid w:val="006B5D3F"/>
    <w:rsid w:val="006B5E33"/>
    <w:rsid w:val="006B6490"/>
    <w:rsid w:val="006B67ED"/>
    <w:rsid w:val="006B6BA0"/>
    <w:rsid w:val="006B6DF0"/>
    <w:rsid w:val="006B6EE5"/>
    <w:rsid w:val="006B710A"/>
    <w:rsid w:val="006B7B61"/>
    <w:rsid w:val="006C0924"/>
    <w:rsid w:val="006C0B9C"/>
    <w:rsid w:val="006C0E85"/>
    <w:rsid w:val="006C14FC"/>
    <w:rsid w:val="006C1598"/>
    <w:rsid w:val="006C231E"/>
    <w:rsid w:val="006C2963"/>
    <w:rsid w:val="006C2F13"/>
    <w:rsid w:val="006C379A"/>
    <w:rsid w:val="006C4089"/>
    <w:rsid w:val="006C423A"/>
    <w:rsid w:val="006C431B"/>
    <w:rsid w:val="006C4F7E"/>
    <w:rsid w:val="006C6417"/>
    <w:rsid w:val="006C68DF"/>
    <w:rsid w:val="006C6C47"/>
    <w:rsid w:val="006C6D82"/>
    <w:rsid w:val="006C71A2"/>
    <w:rsid w:val="006C71DE"/>
    <w:rsid w:val="006C737F"/>
    <w:rsid w:val="006D039B"/>
    <w:rsid w:val="006D067A"/>
    <w:rsid w:val="006D1A2F"/>
    <w:rsid w:val="006D21C6"/>
    <w:rsid w:val="006D2211"/>
    <w:rsid w:val="006D3186"/>
    <w:rsid w:val="006D34D7"/>
    <w:rsid w:val="006D3957"/>
    <w:rsid w:val="006D3D2A"/>
    <w:rsid w:val="006D3D6C"/>
    <w:rsid w:val="006D3DAB"/>
    <w:rsid w:val="006D428C"/>
    <w:rsid w:val="006D42C1"/>
    <w:rsid w:val="006D4669"/>
    <w:rsid w:val="006D48D3"/>
    <w:rsid w:val="006D534A"/>
    <w:rsid w:val="006D539B"/>
    <w:rsid w:val="006D5D73"/>
    <w:rsid w:val="006D6637"/>
    <w:rsid w:val="006D695F"/>
    <w:rsid w:val="006D6DA5"/>
    <w:rsid w:val="006D7682"/>
    <w:rsid w:val="006D7786"/>
    <w:rsid w:val="006E066C"/>
    <w:rsid w:val="006E0881"/>
    <w:rsid w:val="006E0BF4"/>
    <w:rsid w:val="006E0DB1"/>
    <w:rsid w:val="006E1182"/>
    <w:rsid w:val="006E1358"/>
    <w:rsid w:val="006E1CF8"/>
    <w:rsid w:val="006E1E06"/>
    <w:rsid w:val="006E22C5"/>
    <w:rsid w:val="006E2738"/>
    <w:rsid w:val="006E2D82"/>
    <w:rsid w:val="006E37CC"/>
    <w:rsid w:val="006E42BC"/>
    <w:rsid w:val="006E434B"/>
    <w:rsid w:val="006E463C"/>
    <w:rsid w:val="006E478F"/>
    <w:rsid w:val="006E4992"/>
    <w:rsid w:val="006E4D8B"/>
    <w:rsid w:val="006E4EA9"/>
    <w:rsid w:val="006E4FC6"/>
    <w:rsid w:val="006E5970"/>
    <w:rsid w:val="006E5C66"/>
    <w:rsid w:val="006E626C"/>
    <w:rsid w:val="006E6795"/>
    <w:rsid w:val="006E6CB3"/>
    <w:rsid w:val="006E7285"/>
    <w:rsid w:val="006E79DC"/>
    <w:rsid w:val="006F0623"/>
    <w:rsid w:val="006F07E2"/>
    <w:rsid w:val="006F0B37"/>
    <w:rsid w:val="006F0C42"/>
    <w:rsid w:val="006F0CC2"/>
    <w:rsid w:val="006F1237"/>
    <w:rsid w:val="006F1A1D"/>
    <w:rsid w:val="006F23BF"/>
    <w:rsid w:val="006F253E"/>
    <w:rsid w:val="006F2EA2"/>
    <w:rsid w:val="006F3208"/>
    <w:rsid w:val="006F3337"/>
    <w:rsid w:val="006F357C"/>
    <w:rsid w:val="006F382A"/>
    <w:rsid w:val="006F3B23"/>
    <w:rsid w:val="006F3F70"/>
    <w:rsid w:val="006F4302"/>
    <w:rsid w:val="006F4630"/>
    <w:rsid w:val="006F49BC"/>
    <w:rsid w:val="006F4EFF"/>
    <w:rsid w:val="006F50FA"/>
    <w:rsid w:val="006F5186"/>
    <w:rsid w:val="006F5635"/>
    <w:rsid w:val="006F57C8"/>
    <w:rsid w:val="006F6207"/>
    <w:rsid w:val="006F6746"/>
    <w:rsid w:val="006F689C"/>
    <w:rsid w:val="006F6C71"/>
    <w:rsid w:val="006F6CC0"/>
    <w:rsid w:val="006F6E33"/>
    <w:rsid w:val="006F6EE0"/>
    <w:rsid w:val="006F6F8A"/>
    <w:rsid w:val="006F7050"/>
    <w:rsid w:val="006F7B9F"/>
    <w:rsid w:val="006F7E9C"/>
    <w:rsid w:val="0070008D"/>
    <w:rsid w:val="007008C8"/>
    <w:rsid w:val="0070094B"/>
    <w:rsid w:val="00701110"/>
    <w:rsid w:val="00701254"/>
    <w:rsid w:val="0070127D"/>
    <w:rsid w:val="00701882"/>
    <w:rsid w:val="007019DD"/>
    <w:rsid w:val="00702244"/>
    <w:rsid w:val="007027AA"/>
    <w:rsid w:val="007027E7"/>
    <w:rsid w:val="00703059"/>
    <w:rsid w:val="00703A9A"/>
    <w:rsid w:val="00703CD4"/>
    <w:rsid w:val="00704260"/>
    <w:rsid w:val="007048C1"/>
    <w:rsid w:val="00704AFB"/>
    <w:rsid w:val="00705004"/>
    <w:rsid w:val="007054F6"/>
    <w:rsid w:val="00705792"/>
    <w:rsid w:val="007058B1"/>
    <w:rsid w:val="00705BF4"/>
    <w:rsid w:val="00705D3A"/>
    <w:rsid w:val="00705E04"/>
    <w:rsid w:val="00706090"/>
    <w:rsid w:val="007064B6"/>
    <w:rsid w:val="007065DD"/>
    <w:rsid w:val="007066C1"/>
    <w:rsid w:val="00706809"/>
    <w:rsid w:val="007068B5"/>
    <w:rsid w:val="007069DD"/>
    <w:rsid w:val="00707DE3"/>
    <w:rsid w:val="0071039F"/>
    <w:rsid w:val="007107C3"/>
    <w:rsid w:val="0071085E"/>
    <w:rsid w:val="00711053"/>
    <w:rsid w:val="007111CC"/>
    <w:rsid w:val="00711647"/>
    <w:rsid w:val="00711C2D"/>
    <w:rsid w:val="00711CBA"/>
    <w:rsid w:val="00713AE9"/>
    <w:rsid w:val="00713EF5"/>
    <w:rsid w:val="00713F5D"/>
    <w:rsid w:val="007144CB"/>
    <w:rsid w:val="0071450B"/>
    <w:rsid w:val="00714576"/>
    <w:rsid w:val="00714633"/>
    <w:rsid w:val="00715BFB"/>
    <w:rsid w:val="00716365"/>
    <w:rsid w:val="00716F10"/>
    <w:rsid w:val="00717062"/>
    <w:rsid w:val="0071756A"/>
    <w:rsid w:val="00717867"/>
    <w:rsid w:val="00717B67"/>
    <w:rsid w:val="00717C17"/>
    <w:rsid w:val="00717DE6"/>
    <w:rsid w:val="0072019B"/>
    <w:rsid w:val="00720C99"/>
    <w:rsid w:val="0072128F"/>
    <w:rsid w:val="00721314"/>
    <w:rsid w:val="007214C9"/>
    <w:rsid w:val="007217A6"/>
    <w:rsid w:val="00721A31"/>
    <w:rsid w:val="0072284A"/>
    <w:rsid w:val="00722FF6"/>
    <w:rsid w:val="00723549"/>
    <w:rsid w:val="0072399F"/>
    <w:rsid w:val="0072418E"/>
    <w:rsid w:val="00724992"/>
    <w:rsid w:val="007249EE"/>
    <w:rsid w:val="007249F5"/>
    <w:rsid w:val="00724FCA"/>
    <w:rsid w:val="00725073"/>
    <w:rsid w:val="0072530F"/>
    <w:rsid w:val="00725CBE"/>
    <w:rsid w:val="00725DF9"/>
    <w:rsid w:val="007263EF"/>
    <w:rsid w:val="00726B68"/>
    <w:rsid w:val="007272DB"/>
    <w:rsid w:val="007300FA"/>
    <w:rsid w:val="00730F71"/>
    <w:rsid w:val="007311E9"/>
    <w:rsid w:val="007316A1"/>
    <w:rsid w:val="00731F3E"/>
    <w:rsid w:val="0073255A"/>
    <w:rsid w:val="0073323E"/>
    <w:rsid w:val="00733407"/>
    <w:rsid w:val="007338D0"/>
    <w:rsid w:val="00734043"/>
    <w:rsid w:val="0073505C"/>
    <w:rsid w:val="00735AA5"/>
    <w:rsid w:val="00735CAE"/>
    <w:rsid w:val="00736538"/>
    <w:rsid w:val="0073673B"/>
    <w:rsid w:val="00736CE8"/>
    <w:rsid w:val="00737052"/>
    <w:rsid w:val="007370B4"/>
    <w:rsid w:val="00737509"/>
    <w:rsid w:val="00737747"/>
    <w:rsid w:val="00737D91"/>
    <w:rsid w:val="0074012D"/>
    <w:rsid w:val="007401BC"/>
    <w:rsid w:val="00740314"/>
    <w:rsid w:val="00740487"/>
    <w:rsid w:val="00740D25"/>
    <w:rsid w:val="00741244"/>
    <w:rsid w:val="007416DA"/>
    <w:rsid w:val="007416F8"/>
    <w:rsid w:val="00741B2A"/>
    <w:rsid w:val="00741DC4"/>
    <w:rsid w:val="00742163"/>
    <w:rsid w:val="007422CE"/>
    <w:rsid w:val="0074237A"/>
    <w:rsid w:val="00742F80"/>
    <w:rsid w:val="0074367E"/>
    <w:rsid w:val="00743C83"/>
    <w:rsid w:val="00743F3F"/>
    <w:rsid w:val="00744CC0"/>
    <w:rsid w:val="00745290"/>
    <w:rsid w:val="00745549"/>
    <w:rsid w:val="00745673"/>
    <w:rsid w:val="007456DA"/>
    <w:rsid w:val="00745704"/>
    <w:rsid w:val="00745E46"/>
    <w:rsid w:val="007465C5"/>
    <w:rsid w:val="00746715"/>
    <w:rsid w:val="00746955"/>
    <w:rsid w:val="00746999"/>
    <w:rsid w:val="00746F53"/>
    <w:rsid w:val="00747279"/>
    <w:rsid w:val="007473EF"/>
    <w:rsid w:val="00747440"/>
    <w:rsid w:val="0074751B"/>
    <w:rsid w:val="007477C6"/>
    <w:rsid w:val="007503B9"/>
    <w:rsid w:val="00751327"/>
    <w:rsid w:val="007515C0"/>
    <w:rsid w:val="0075161A"/>
    <w:rsid w:val="0075179C"/>
    <w:rsid w:val="00751BDD"/>
    <w:rsid w:val="00752307"/>
    <w:rsid w:val="0075282C"/>
    <w:rsid w:val="00752866"/>
    <w:rsid w:val="0075313A"/>
    <w:rsid w:val="0075364B"/>
    <w:rsid w:val="0075366F"/>
    <w:rsid w:val="0075472C"/>
    <w:rsid w:val="00754815"/>
    <w:rsid w:val="00754883"/>
    <w:rsid w:val="007548B5"/>
    <w:rsid w:val="007553B6"/>
    <w:rsid w:val="00755568"/>
    <w:rsid w:val="007555BA"/>
    <w:rsid w:val="00755AD4"/>
    <w:rsid w:val="007560E7"/>
    <w:rsid w:val="00756D94"/>
    <w:rsid w:val="00756DC1"/>
    <w:rsid w:val="00756DF1"/>
    <w:rsid w:val="00756FDB"/>
    <w:rsid w:val="00757AAB"/>
    <w:rsid w:val="00757AAC"/>
    <w:rsid w:val="00757E88"/>
    <w:rsid w:val="00757EC9"/>
    <w:rsid w:val="00757EE5"/>
    <w:rsid w:val="00760053"/>
    <w:rsid w:val="00760155"/>
    <w:rsid w:val="00760521"/>
    <w:rsid w:val="00760831"/>
    <w:rsid w:val="007608D0"/>
    <w:rsid w:val="007612B8"/>
    <w:rsid w:val="007614F2"/>
    <w:rsid w:val="00761719"/>
    <w:rsid w:val="00761948"/>
    <w:rsid w:val="00761AC5"/>
    <w:rsid w:val="007624B7"/>
    <w:rsid w:val="00762721"/>
    <w:rsid w:val="00762AA7"/>
    <w:rsid w:val="00762EC9"/>
    <w:rsid w:val="00763480"/>
    <w:rsid w:val="00763966"/>
    <w:rsid w:val="00764150"/>
    <w:rsid w:val="00764ACB"/>
    <w:rsid w:val="00765011"/>
    <w:rsid w:val="00765638"/>
    <w:rsid w:val="00765884"/>
    <w:rsid w:val="0076590E"/>
    <w:rsid w:val="00765BFD"/>
    <w:rsid w:val="00766044"/>
    <w:rsid w:val="007666EA"/>
    <w:rsid w:val="0076678E"/>
    <w:rsid w:val="00766F83"/>
    <w:rsid w:val="007676A7"/>
    <w:rsid w:val="007679BB"/>
    <w:rsid w:val="00767BF7"/>
    <w:rsid w:val="00767BF9"/>
    <w:rsid w:val="00767E7B"/>
    <w:rsid w:val="00767FC9"/>
    <w:rsid w:val="00770027"/>
    <w:rsid w:val="007700B4"/>
    <w:rsid w:val="0077024D"/>
    <w:rsid w:val="007705A4"/>
    <w:rsid w:val="00770A71"/>
    <w:rsid w:val="00770B1C"/>
    <w:rsid w:val="00771107"/>
    <w:rsid w:val="007713BD"/>
    <w:rsid w:val="00772834"/>
    <w:rsid w:val="00773CD2"/>
    <w:rsid w:val="00773E0D"/>
    <w:rsid w:val="007745BF"/>
    <w:rsid w:val="00774B56"/>
    <w:rsid w:val="00774EF5"/>
    <w:rsid w:val="007752A3"/>
    <w:rsid w:val="00775508"/>
    <w:rsid w:val="00775830"/>
    <w:rsid w:val="00775AE1"/>
    <w:rsid w:val="00775DEB"/>
    <w:rsid w:val="0077628B"/>
    <w:rsid w:val="007763C4"/>
    <w:rsid w:val="007769B8"/>
    <w:rsid w:val="00776B5F"/>
    <w:rsid w:val="00776D8A"/>
    <w:rsid w:val="007777DD"/>
    <w:rsid w:val="007779D7"/>
    <w:rsid w:val="00777D83"/>
    <w:rsid w:val="007800AA"/>
    <w:rsid w:val="00780532"/>
    <w:rsid w:val="00780DD0"/>
    <w:rsid w:val="007810BF"/>
    <w:rsid w:val="007811E0"/>
    <w:rsid w:val="007811E8"/>
    <w:rsid w:val="007817CF"/>
    <w:rsid w:val="00783530"/>
    <w:rsid w:val="0078360F"/>
    <w:rsid w:val="00783ABE"/>
    <w:rsid w:val="00783BB7"/>
    <w:rsid w:val="00784322"/>
    <w:rsid w:val="007846EB"/>
    <w:rsid w:val="0078487D"/>
    <w:rsid w:val="00784EAD"/>
    <w:rsid w:val="00786467"/>
    <w:rsid w:val="00786A69"/>
    <w:rsid w:val="0078703F"/>
    <w:rsid w:val="00787ADF"/>
    <w:rsid w:val="00787B2F"/>
    <w:rsid w:val="00787BCC"/>
    <w:rsid w:val="00790106"/>
    <w:rsid w:val="00791809"/>
    <w:rsid w:val="00791A6C"/>
    <w:rsid w:val="007921BC"/>
    <w:rsid w:val="0079238C"/>
    <w:rsid w:val="007925E7"/>
    <w:rsid w:val="00792628"/>
    <w:rsid w:val="00792978"/>
    <w:rsid w:val="0079298B"/>
    <w:rsid w:val="00793038"/>
    <w:rsid w:val="007930BD"/>
    <w:rsid w:val="007944AE"/>
    <w:rsid w:val="007944E7"/>
    <w:rsid w:val="00794589"/>
    <w:rsid w:val="007948F4"/>
    <w:rsid w:val="007953B4"/>
    <w:rsid w:val="007957E1"/>
    <w:rsid w:val="00795955"/>
    <w:rsid w:val="00795A0A"/>
    <w:rsid w:val="00795B6A"/>
    <w:rsid w:val="00796601"/>
    <w:rsid w:val="00796B4D"/>
    <w:rsid w:val="00796C35"/>
    <w:rsid w:val="00796DE3"/>
    <w:rsid w:val="00796FF5"/>
    <w:rsid w:val="00797067"/>
    <w:rsid w:val="00797513"/>
    <w:rsid w:val="00797B04"/>
    <w:rsid w:val="007A01D5"/>
    <w:rsid w:val="007A043A"/>
    <w:rsid w:val="007A0AF9"/>
    <w:rsid w:val="007A0C70"/>
    <w:rsid w:val="007A113D"/>
    <w:rsid w:val="007A15B4"/>
    <w:rsid w:val="007A1698"/>
    <w:rsid w:val="007A1759"/>
    <w:rsid w:val="007A1EB5"/>
    <w:rsid w:val="007A239E"/>
    <w:rsid w:val="007A24E1"/>
    <w:rsid w:val="007A2898"/>
    <w:rsid w:val="007A2EDC"/>
    <w:rsid w:val="007A44E5"/>
    <w:rsid w:val="007A4B33"/>
    <w:rsid w:val="007A4EA3"/>
    <w:rsid w:val="007A4EFD"/>
    <w:rsid w:val="007A508E"/>
    <w:rsid w:val="007A5486"/>
    <w:rsid w:val="007A586A"/>
    <w:rsid w:val="007A63FF"/>
    <w:rsid w:val="007A6B44"/>
    <w:rsid w:val="007A7020"/>
    <w:rsid w:val="007A77F7"/>
    <w:rsid w:val="007A7F58"/>
    <w:rsid w:val="007B0145"/>
    <w:rsid w:val="007B05D7"/>
    <w:rsid w:val="007B0706"/>
    <w:rsid w:val="007B1208"/>
    <w:rsid w:val="007B1253"/>
    <w:rsid w:val="007B16DA"/>
    <w:rsid w:val="007B1916"/>
    <w:rsid w:val="007B2A90"/>
    <w:rsid w:val="007B2B8D"/>
    <w:rsid w:val="007B3366"/>
    <w:rsid w:val="007B36B1"/>
    <w:rsid w:val="007B4143"/>
    <w:rsid w:val="007B4215"/>
    <w:rsid w:val="007B4321"/>
    <w:rsid w:val="007B494B"/>
    <w:rsid w:val="007B4F2C"/>
    <w:rsid w:val="007B549B"/>
    <w:rsid w:val="007B61E9"/>
    <w:rsid w:val="007B732F"/>
    <w:rsid w:val="007B736A"/>
    <w:rsid w:val="007B799A"/>
    <w:rsid w:val="007B7C9F"/>
    <w:rsid w:val="007B7CF6"/>
    <w:rsid w:val="007B7D83"/>
    <w:rsid w:val="007B7FB3"/>
    <w:rsid w:val="007C0417"/>
    <w:rsid w:val="007C07AF"/>
    <w:rsid w:val="007C09DB"/>
    <w:rsid w:val="007C0A0B"/>
    <w:rsid w:val="007C0EE7"/>
    <w:rsid w:val="007C11B7"/>
    <w:rsid w:val="007C126D"/>
    <w:rsid w:val="007C1547"/>
    <w:rsid w:val="007C1A1A"/>
    <w:rsid w:val="007C1F38"/>
    <w:rsid w:val="007C2070"/>
    <w:rsid w:val="007C214E"/>
    <w:rsid w:val="007C2A65"/>
    <w:rsid w:val="007C3054"/>
    <w:rsid w:val="007C3155"/>
    <w:rsid w:val="007C3CF0"/>
    <w:rsid w:val="007C4381"/>
    <w:rsid w:val="007C4A04"/>
    <w:rsid w:val="007C4A71"/>
    <w:rsid w:val="007C4CA8"/>
    <w:rsid w:val="007C5137"/>
    <w:rsid w:val="007C5774"/>
    <w:rsid w:val="007C6043"/>
    <w:rsid w:val="007C66AD"/>
    <w:rsid w:val="007C66EA"/>
    <w:rsid w:val="007C68F9"/>
    <w:rsid w:val="007C6E28"/>
    <w:rsid w:val="007C6F2C"/>
    <w:rsid w:val="007C78B5"/>
    <w:rsid w:val="007C7D1B"/>
    <w:rsid w:val="007D01A8"/>
    <w:rsid w:val="007D046F"/>
    <w:rsid w:val="007D0C78"/>
    <w:rsid w:val="007D0D3D"/>
    <w:rsid w:val="007D1341"/>
    <w:rsid w:val="007D1F95"/>
    <w:rsid w:val="007D1FDC"/>
    <w:rsid w:val="007D202D"/>
    <w:rsid w:val="007D20EB"/>
    <w:rsid w:val="007D26AA"/>
    <w:rsid w:val="007D2A16"/>
    <w:rsid w:val="007D2FE3"/>
    <w:rsid w:val="007D374A"/>
    <w:rsid w:val="007D393A"/>
    <w:rsid w:val="007D4275"/>
    <w:rsid w:val="007D457E"/>
    <w:rsid w:val="007D484B"/>
    <w:rsid w:val="007D4D14"/>
    <w:rsid w:val="007D4D32"/>
    <w:rsid w:val="007D4EE2"/>
    <w:rsid w:val="007D4F3E"/>
    <w:rsid w:val="007D4FAE"/>
    <w:rsid w:val="007D4FE3"/>
    <w:rsid w:val="007D4FEC"/>
    <w:rsid w:val="007D511B"/>
    <w:rsid w:val="007D5897"/>
    <w:rsid w:val="007D5CB2"/>
    <w:rsid w:val="007D60F2"/>
    <w:rsid w:val="007D6400"/>
    <w:rsid w:val="007D6BD6"/>
    <w:rsid w:val="007D7029"/>
    <w:rsid w:val="007D74A6"/>
    <w:rsid w:val="007E0211"/>
    <w:rsid w:val="007E0260"/>
    <w:rsid w:val="007E0463"/>
    <w:rsid w:val="007E051C"/>
    <w:rsid w:val="007E073A"/>
    <w:rsid w:val="007E0D69"/>
    <w:rsid w:val="007E1668"/>
    <w:rsid w:val="007E17E0"/>
    <w:rsid w:val="007E211A"/>
    <w:rsid w:val="007E24DC"/>
    <w:rsid w:val="007E3470"/>
    <w:rsid w:val="007E3A67"/>
    <w:rsid w:val="007E3EC5"/>
    <w:rsid w:val="007E43C5"/>
    <w:rsid w:val="007E4645"/>
    <w:rsid w:val="007E4CE3"/>
    <w:rsid w:val="007E4DA4"/>
    <w:rsid w:val="007E4E6F"/>
    <w:rsid w:val="007E53DA"/>
    <w:rsid w:val="007E5A85"/>
    <w:rsid w:val="007E5BCF"/>
    <w:rsid w:val="007E66F8"/>
    <w:rsid w:val="007E6773"/>
    <w:rsid w:val="007E6848"/>
    <w:rsid w:val="007E6ED8"/>
    <w:rsid w:val="007E7375"/>
    <w:rsid w:val="007E754D"/>
    <w:rsid w:val="007E75A9"/>
    <w:rsid w:val="007E7CD3"/>
    <w:rsid w:val="007F00C7"/>
    <w:rsid w:val="007F07AE"/>
    <w:rsid w:val="007F0A33"/>
    <w:rsid w:val="007F0B4A"/>
    <w:rsid w:val="007F0ED3"/>
    <w:rsid w:val="007F1084"/>
    <w:rsid w:val="007F3515"/>
    <w:rsid w:val="007F3567"/>
    <w:rsid w:val="007F35E2"/>
    <w:rsid w:val="007F39E8"/>
    <w:rsid w:val="007F3BE1"/>
    <w:rsid w:val="007F3BE7"/>
    <w:rsid w:val="007F3C95"/>
    <w:rsid w:val="007F463D"/>
    <w:rsid w:val="007F47BA"/>
    <w:rsid w:val="007F49CC"/>
    <w:rsid w:val="007F4BF6"/>
    <w:rsid w:val="007F50D0"/>
    <w:rsid w:val="007F5275"/>
    <w:rsid w:val="007F557C"/>
    <w:rsid w:val="007F5C7B"/>
    <w:rsid w:val="007F654D"/>
    <w:rsid w:val="007F7020"/>
    <w:rsid w:val="007F7425"/>
    <w:rsid w:val="007F743F"/>
    <w:rsid w:val="007F745D"/>
    <w:rsid w:val="007F789E"/>
    <w:rsid w:val="007F792D"/>
    <w:rsid w:val="00800012"/>
    <w:rsid w:val="008004F1"/>
    <w:rsid w:val="008018C4"/>
    <w:rsid w:val="00801981"/>
    <w:rsid w:val="00801C26"/>
    <w:rsid w:val="00801DA5"/>
    <w:rsid w:val="008020E1"/>
    <w:rsid w:val="00802717"/>
    <w:rsid w:val="00802EC3"/>
    <w:rsid w:val="00803DFA"/>
    <w:rsid w:val="00803F28"/>
    <w:rsid w:val="008049FB"/>
    <w:rsid w:val="00804B4F"/>
    <w:rsid w:val="00804B53"/>
    <w:rsid w:val="00804DCB"/>
    <w:rsid w:val="00804F93"/>
    <w:rsid w:val="00805490"/>
    <w:rsid w:val="008056B2"/>
    <w:rsid w:val="0080610B"/>
    <w:rsid w:val="00806D75"/>
    <w:rsid w:val="00807384"/>
    <w:rsid w:val="008075C0"/>
    <w:rsid w:val="008107B3"/>
    <w:rsid w:val="00810C97"/>
    <w:rsid w:val="00810F93"/>
    <w:rsid w:val="00810FFA"/>
    <w:rsid w:val="008113E3"/>
    <w:rsid w:val="008117AA"/>
    <w:rsid w:val="00811A02"/>
    <w:rsid w:val="00811A17"/>
    <w:rsid w:val="00811D1E"/>
    <w:rsid w:val="00811E69"/>
    <w:rsid w:val="00811F05"/>
    <w:rsid w:val="00812EED"/>
    <w:rsid w:val="0081300A"/>
    <w:rsid w:val="008131C3"/>
    <w:rsid w:val="008134B6"/>
    <w:rsid w:val="00813656"/>
    <w:rsid w:val="008144D8"/>
    <w:rsid w:val="0081458F"/>
    <w:rsid w:val="0081471C"/>
    <w:rsid w:val="00814CD6"/>
    <w:rsid w:val="00814D86"/>
    <w:rsid w:val="00814E40"/>
    <w:rsid w:val="00814F2B"/>
    <w:rsid w:val="00815261"/>
    <w:rsid w:val="0081597D"/>
    <w:rsid w:val="0081600E"/>
    <w:rsid w:val="00816151"/>
    <w:rsid w:val="0081623D"/>
    <w:rsid w:val="008163AE"/>
    <w:rsid w:val="00816517"/>
    <w:rsid w:val="0081700E"/>
    <w:rsid w:val="00817395"/>
    <w:rsid w:val="008177B7"/>
    <w:rsid w:val="008201D4"/>
    <w:rsid w:val="00820B24"/>
    <w:rsid w:val="00821115"/>
    <w:rsid w:val="0082198C"/>
    <w:rsid w:val="00821F90"/>
    <w:rsid w:val="00822F4A"/>
    <w:rsid w:val="0082372A"/>
    <w:rsid w:val="00823BF1"/>
    <w:rsid w:val="008240CD"/>
    <w:rsid w:val="00824139"/>
    <w:rsid w:val="00824652"/>
    <w:rsid w:val="00824D7B"/>
    <w:rsid w:val="00825163"/>
    <w:rsid w:val="00825886"/>
    <w:rsid w:val="008259B9"/>
    <w:rsid w:val="008262E7"/>
    <w:rsid w:val="008264E9"/>
    <w:rsid w:val="008268BD"/>
    <w:rsid w:val="00826B5F"/>
    <w:rsid w:val="00826CAF"/>
    <w:rsid w:val="00826D46"/>
    <w:rsid w:val="00826F92"/>
    <w:rsid w:val="00826FFA"/>
    <w:rsid w:val="008272AE"/>
    <w:rsid w:val="0082793B"/>
    <w:rsid w:val="0083084D"/>
    <w:rsid w:val="008312B7"/>
    <w:rsid w:val="008313B5"/>
    <w:rsid w:val="00831942"/>
    <w:rsid w:val="008323ED"/>
    <w:rsid w:val="0083241B"/>
    <w:rsid w:val="008328E1"/>
    <w:rsid w:val="00832C52"/>
    <w:rsid w:val="00832D88"/>
    <w:rsid w:val="008332BE"/>
    <w:rsid w:val="0083354C"/>
    <w:rsid w:val="00833575"/>
    <w:rsid w:val="00833EED"/>
    <w:rsid w:val="00833F54"/>
    <w:rsid w:val="00834A56"/>
    <w:rsid w:val="00834D0E"/>
    <w:rsid w:val="00834D90"/>
    <w:rsid w:val="008358C4"/>
    <w:rsid w:val="008361DD"/>
    <w:rsid w:val="00836E7B"/>
    <w:rsid w:val="0083715D"/>
    <w:rsid w:val="00837976"/>
    <w:rsid w:val="00837CCD"/>
    <w:rsid w:val="00840411"/>
    <w:rsid w:val="008408EC"/>
    <w:rsid w:val="00840B3E"/>
    <w:rsid w:val="00840BB5"/>
    <w:rsid w:val="00840DA3"/>
    <w:rsid w:val="00841223"/>
    <w:rsid w:val="008417D4"/>
    <w:rsid w:val="0084192F"/>
    <w:rsid w:val="00841CBE"/>
    <w:rsid w:val="00841CE2"/>
    <w:rsid w:val="00841DE7"/>
    <w:rsid w:val="00842335"/>
    <w:rsid w:val="00842612"/>
    <w:rsid w:val="00842672"/>
    <w:rsid w:val="00843468"/>
    <w:rsid w:val="008439B8"/>
    <w:rsid w:val="0084400B"/>
    <w:rsid w:val="00844120"/>
    <w:rsid w:val="0084535D"/>
    <w:rsid w:val="0084546B"/>
    <w:rsid w:val="008455A8"/>
    <w:rsid w:val="00845780"/>
    <w:rsid w:val="0084639D"/>
    <w:rsid w:val="008464D0"/>
    <w:rsid w:val="00846541"/>
    <w:rsid w:val="0084755E"/>
    <w:rsid w:val="008478C8"/>
    <w:rsid w:val="00847A25"/>
    <w:rsid w:val="00847AA4"/>
    <w:rsid w:val="00847C49"/>
    <w:rsid w:val="00850A78"/>
    <w:rsid w:val="00850F3E"/>
    <w:rsid w:val="00850F3F"/>
    <w:rsid w:val="008512C1"/>
    <w:rsid w:val="0085144A"/>
    <w:rsid w:val="00851773"/>
    <w:rsid w:val="00851A4A"/>
    <w:rsid w:val="00851B08"/>
    <w:rsid w:val="00851DCB"/>
    <w:rsid w:val="00852250"/>
    <w:rsid w:val="00852C09"/>
    <w:rsid w:val="00853247"/>
    <w:rsid w:val="00853553"/>
    <w:rsid w:val="008548CC"/>
    <w:rsid w:val="00854CB5"/>
    <w:rsid w:val="00855418"/>
    <w:rsid w:val="0085541D"/>
    <w:rsid w:val="0085577A"/>
    <w:rsid w:val="008559D3"/>
    <w:rsid w:val="0085666C"/>
    <w:rsid w:val="00856B64"/>
    <w:rsid w:val="00856BA0"/>
    <w:rsid w:val="00856E4C"/>
    <w:rsid w:val="0085703E"/>
    <w:rsid w:val="008572C3"/>
    <w:rsid w:val="00857625"/>
    <w:rsid w:val="00857FCA"/>
    <w:rsid w:val="00857FCF"/>
    <w:rsid w:val="0086000A"/>
    <w:rsid w:val="00860076"/>
    <w:rsid w:val="008619C7"/>
    <w:rsid w:val="0086205D"/>
    <w:rsid w:val="008625FF"/>
    <w:rsid w:val="008627F4"/>
    <w:rsid w:val="008629E4"/>
    <w:rsid w:val="00862B6D"/>
    <w:rsid w:val="00862BBE"/>
    <w:rsid w:val="00862C73"/>
    <w:rsid w:val="008630D2"/>
    <w:rsid w:val="00863805"/>
    <w:rsid w:val="00863889"/>
    <w:rsid w:val="0086391D"/>
    <w:rsid w:val="00863F34"/>
    <w:rsid w:val="0086473F"/>
    <w:rsid w:val="0086493E"/>
    <w:rsid w:val="008649E7"/>
    <w:rsid w:val="00864A14"/>
    <w:rsid w:val="008655E0"/>
    <w:rsid w:val="00866047"/>
    <w:rsid w:val="00867226"/>
    <w:rsid w:val="00867488"/>
    <w:rsid w:val="0086750A"/>
    <w:rsid w:val="00867AB6"/>
    <w:rsid w:val="00867B16"/>
    <w:rsid w:val="00871488"/>
    <w:rsid w:val="00871950"/>
    <w:rsid w:val="00871B5A"/>
    <w:rsid w:val="00871D19"/>
    <w:rsid w:val="00871D62"/>
    <w:rsid w:val="00871DD0"/>
    <w:rsid w:val="008723CD"/>
    <w:rsid w:val="00872B3C"/>
    <w:rsid w:val="00872C7D"/>
    <w:rsid w:val="00872EDF"/>
    <w:rsid w:val="00872F86"/>
    <w:rsid w:val="00873535"/>
    <w:rsid w:val="00873A5F"/>
    <w:rsid w:val="008742B9"/>
    <w:rsid w:val="008744C9"/>
    <w:rsid w:val="008746C6"/>
    <w:rsid w:val="00874A82"/>
    <w:rsid w:val="00874B2D"/>
    <w:rsid w:val="00874B9E"/>
    <w:rsid w:val="00874DB3"/>
    <w:rsid w:val="00874EBD"/>
    <w:rsid w:val="008753E9"/>
    <w:rsid w:val="008758F6"/>
    <w:rsid w:val="00875B77"/>
    <w:rsid w:val="00875E84"/>
    <w:rsid w:val="00875FBE"/>
    <w:rsid w:val="00876476"/>
    <w:rsid w:val="00876AFE"/>
    <w:rsid w:val="00876CF0"/>
    <w:rsid w:val="0087705B"/>
    <w:rsid w:val="0087724E"/>
    <w:rsid w:val="00877A03"/>
    <w:rsid w:val="0088011A"/>
    <w:rsid w:val="00880500"/>
    <w:rsid w:val="00880873"/>
    <w:rsid w:val="00880899"/>
    <w:rsid w:val="0088100B"/>
    <w:rsid w:val="00881952"/>
    <w:rsid w:val="008819A8"/>
    <w:rsid w:val="00881DF8"/>
    <w:rsid w:val="00881F22"/>
    <w:rsid w:val="008820D8"/>
    <w:rsid w:val="00882E7F"/>
    <w:rsid w:val="00882E9B"/>
    <w:rsid w:val="00883AAD"/>
    <w:rsid w:val="00883B1A"/>
    <w:rsid w:val="00883C79"/>
    <w:rsid w:val="00884D4A"/>
    <w:rsid w:val="00885006"/>
    <w:rsid w:val="00885052"/>
    <w:rsid w:val="008851A9"/>
    <w:rsid w:val="008856DF"/>
    <w:rsid w:val="00885910"/>
    <w:rsid w:val="008860E7"/>
    <w:rsid w:val="008862DB"/>
    <w:rsid w:val="0088646A"/>
    <w:rsid w:val="008872C7"/>
    <w:rsid w:val="008877C2"/>
    <w:rsid w:val="00887C65"/>
    <w:rsid w:val="0089081C"/>
    <w:rsid w:val="008915C3"/>
    <w:rsid w:val="00891CE0"/>
    <w:rsid w:val="00893094"/>
    <w:rsid w:val="00893301"/>
    <w:rsid w:val="00893428"/>
    <w:rsid w:val="008934BD"/>
    <w:rsid w:val="00893F5C"/>
    <w:rsid w:val="00894B5B"/>
    <w:rsid w:val="00894F6C"/>
    <w:rsid w:val="0089566F"/>
    <w:rsid w:val="00895927"/>
    <w:rsid w:val="008959A9"/>
    <w:rsid w:val="00895A1E"/>
    <w:rsid w:val="00895AB3"/>
    <w:rsid w:val="00896213"/>
    <w:rsid w:val="00896446"/>
    <w:rsid w:val="0089650E"/>
    <w:rsid w:val="00896997"/>
    <w:rsid w:val="00897423"/>
    <w:rsid w:val="00897543"/>
    <w:rsid w:val="008976D6"/>
    <w:rsid w:val="00897D44"/>
    <w:rsid w:val="008A01F4"/>
    <w:rsid w:val="008A0343"/>
    <w:rsid w:val="008A0C45"/>
    <w:rsid w:val="008A16DC"/>
    <w:rsid w:val="008A1A1E"/>
    <w:rsid w:val="008A2525"/>
    <w:rsid w:val="008A2A46"/>
    <w:rsid w:val="008A2E98"/>
    <w:rsid w:val="008A2FA1"/>
    <w:rsid w:val="008A3001"/>
    <w:rsid w:val="008A316E"/>
    <w:rsid w:val="008A336F"/>
    <w:rsid w:val="008A39F1"/>
    <w:rsid w:val="008A3FA2"/>
    <w:rsid w:val="008A3FFD"/>
    <w:rsid w:val="008A41A5"/>
    <w:rsid w:val="008A496A"/>
    <w:rsid w:val="008A4B8C"/>
    <w:rsid w:val="008A56D8"/>
    <w:rsid w:val="008A573E"/>
    <w:rsid w:val="008A581D"/>
    <w:rsid w:val="008A5AE0"/>
    <w:rsid w:val="008A5B5D"/>
    <w:rsid w:val="008A62DE"/>
    <w:rsid w:val="008A6451"/>
    <w:rsid w:val="008A70B7"/>
    <w:rsid w:val="008A7665"/>
    <w:rsid w:val="008A7762"/>
    <w:rsid w:val="008B052A"/>
    <w:rsid w:val="008B053B"/>
    <w:rsid w:val="008B10AC"/>
    <w:rsid w:val="008B115F"/>
    <w:rsid w:val="008B1AB9"/>
    <w:rsid w:val="008B1F12"/>
    <w:rsid w:val="008B27C8"/>
    <w:rsid w:val="008B2B30"/>
    <w:rsid w:val="008B2BCB"/>
    <w:rsid w:val="008B35A3"/>
    <w:rsid w:val="008B3CC2"/>
    <w:rsid w:val="008B3F7B"/>
    <w:rsid w:val="008B4243"/>
    <w:rsid w:val="008B458B"/>
    <w:rsid w:val="008B4B44"/>
    <w:rsid w:val="008B4EED"/>
    <w:rsid w:val="008B536C"/>
    <w:rsid w:val="008B5A80"/>
    <w:rsid w:val="008B627B"/>
    <w:rsid w:val="008B635D"/>
    <w:rsid w:val="008B6C88"/>
    <w:rsid w:val="008B6E5B"/>
    <w:rsid w:val="008B7673"/>
    <w:rsid w:val="008B7B6F"/>
    <w:rsid w:val="008B7CB5"/>
    <w:rsid w:val="008B7CC0"/>
    <w:rsid w:val="008B7D5F"/>
    <w:rsid w:val="008B7E11"/>
    <w:rsid w:val="008C0105"/>
    <w:rsid w:val="008C01BE"/>
    <w:rsid w:val="008C0819"/>
    <w:rsid w:val="008C109A"/>
    <w:rsid w:val="008C1427"/>
    <w:rsid w:val="008C2D2A"/>
    <w:rsid w:val="008C3B9A"/>
    <w:rsid w:val="008C4094"/>
    <w:rsid w:val="008C48B1"/>
    <w:rsid w:val="008C4969"/>
    <w:rsid w:val="008C5473"/>
    <w:rsid w:val="008C54D2"/>
    <w:rsid w:val="008C5FC2"/>
    <w:rsid w:val="008C6446"/>
    <w:rsid w:val="008C671F"/>
    <w:rsid w:val="008C6A18"/>
    <w:rsid w:val="008C6BB4"/>
    <w:rsid w:val="008C6C3B"/>
    <w:rsid w:val="008C7939"/>
    <w:rsid w:val="008C7D73"/>
    <w:rsid w:val="008C7E03"/>
    <w:rsid w:val="008C7E46"/>
    <w:rsid w:val="008D01A6"/>
    <w:rsid w:val="008D028D"/>
    <w:rsid w:val="008D030C"/>
    <w:rsid w:val="008D0705"/>
    <w:rsid w:val="008D0739"/>
    <w:rsid w:val="008D0891"/>
    <w:rsid w:val="008D0BCF"/>
    <w:rsid w:val="008D0CF8"/>
    <w:rsid w:val="008D0F43"/>
    <w:rsid w:val="008D107A"/>
    <w:rsid w:val="008D1634"/>
    <w:rsid w:val="008D19D8"/>
    <w:rsid w:val="008D1DFB"/>
    <w:rsid w:val="008D1EFC"/>
    <w:rsid w:val="008D2610"/>
    <w:rsid w:val="008D2B21"/>
    <w:rsid w:val="008D2D7B"/>
    <w:rsid w:val="008D30B0"/>
    <w:rsid w:val="008D3299"/>
    <w:rsid w:val="008D34EB"/>
    <w:rsid w:val="008D3A9A"/>
    <w:rsid w:val="008D421C"/>
    <w:rsid w:val="008D432B"/>
    <w:rsid w:val="008D49DE"/>
    <w:rsid w:val="008D4FD5"/>
    <w:rsid w:val="008D54F5"/>
    <w:rsid w:val="008D5856"/>
    <w:rsid w:val="008D5C9E"/>
    <w:rsid w:val="008D5D26"/>
    <w:rsid w:val="008D65DF"/>
    <w:rsid w:val="008D6D99"/>
    <w:rsid w:val="008D6E84"/>
    <w:rsid w:val="008D752D"/>
    <w:rsid w:val="008D79C9"/>
    <w:rsid w:val="008E041E"/>
    <w:rsid w:val="008E058A"/>
    <w:rsid w:val="008E1924"/>
    <w:rsid w:val="008E1DBE"/>
    <w:rsid w:val="008E227C"/>
    <w:rsid w:val="008E235A"/>
    <w:rsid w:val="008E24CD"/>
    <w:rsid w:val="008E2D8D"/>
    <w:rsid w:val="008E2DD6"/>
    <w:rsid w:val="008E3034"/>
    <w:rsid w:val="008E3182"/>
    <w:rsid w:val="008E35AC"/>
    <w:rsid w:val="008E3696"/>
    <w:rsid w:val="008E38DF"/>
    <w:rsid w:val="008E3B4F"/>
    <w:rsid w:val="008E40A4"/>
    <w:rsid w:val="008E55F1"/>
    <w:rsid w:val="008E56CE"/>
    <w:rsid w:val="008E5C94"/>
    <w:rsid w:val="008E5DFF"/>
    <w:rsid w:val="008E5F6D"/>
    <w:rsid w:val="008E628F"/>
    <w:rsid w:val="008E641B"/>
    <w:rsid w:val="008E66FD"/>
    <w:rsid w:val="008E6C0A"/>
    <w:rsid w:val="008E6CE0"/>
    <w:rsid w:val="008E6FAB"/>
    <w:rsid w:val="008E7CE2"/>
    <w:rsid w:val="008F031E"/>
    <w:rsid w:val="008F0480"/>
    <w:rsid w:val="008F04CA"/>
    <w:rsid w:val="008F1CF0"/>
    <w:rsid w:val="008F2B3E"/>
    <w:rsid w:val="008F316F"/>
    <w:rsid w:val="008F3317"/>
    <w:rsid w:val="008F33A6"/>
    <w:rsid w:val="008F372C"/>
    <w:rsid w:val="008F40C6"/>
    <w:rsid w:val="008F431A"/>
    <w:rsid w:val="008F43DF"/>
    <w:rsid w:val="008F48F9"/>
    <w:rsid w:val="008F5104"/>
    <w:rsid w:val="008F61D2"/>
    <w:rsid w:val="008F636C"/>
    <w:rsid w:val="008F647E"/>
    <w:rsid w:val="008F6579"/>
    <w:rsid w:val="008F67D6"/>
    <w:rsid w:val="008F6E5A"/>
    <w:rsid w:val="008F6EFA"/>
    <w:rsid w:val="008F7431"/>
    <w:rsid w:val="009004A0"/>
    <w:rsid w:val="0090053F"/>
    <w:rsid w:val="00900AA0"/>
    <w:rsid w:val="009012C4"/>
    <w:rsid w:val="00901D58"/>
    <w:rsid w:val="00901E12"/>
    <w:rsid w:val="009022E6"/>
    <w:rsid w:val="009025C1"/>
    <w:rsid w:val="00902BD4"/>
    <w:rsid w:val="00902F1B"/>
    <w:rsid w:val="009034DC"/>
    <w:rsid w:val="00903A61"/>
    <w:rsid w:val="00903EB4"/>
    <w:rsid w:val="00903F12"/>
    <w:rsid w:val="009053C5"/>
    <w:rsid w:val="00905836"/>
    <w:rsid w:val="00905F01"/>
    <w:rsid w:val="00906135"/>
    <w:rsid w:val="00906494"/>
    <w:rsid w:val="0090695E"/>
    <w:rsid w:val="00906AE6"/>
    <w:rsid w:val="00906B88"/>
    <w:rsid w:val="00906D23"/>
    <w:rsid w:val="00906EA0"/>
    <w:rsid w:val="00907FB1"/>
    <w:rsid w:val="009104C6"/>
    <w:rsid w:val="00910708"/>
    <w:rsid w:val="00910ACF"/>
    <w:rsid w:val="00910EF8"/>
    <w:rsid w:val="009111FD"/>
    <w:rsid w:val="0091145F"/>
    <w:rsid w:val="0091176A"/>
    <w:rsid w:val="00911C80"/>
    <w:rsid w:val="0091222C"/>
    <w:rsid w:val="00912275"/>
    <w:rsid w:val="009125A7"/>
    <w:rsid w:val="009126FA"/>
    <w:rsid w:val="00912A12"/>
    <w:rsid w:val="00913522"/>
    <w:rsid w:val="00913936"/>
    <w:rsid w:val="00913B79"/>
    <w:rsid w:val="0091485B"/>
    <w:rsid w:val="00915590"/>
    <w:rsid w:val="00915881"/>
    <w:rsid w:val="00915B15"/>
    <w:rsid w:val="00915DC8"/>
    <w:rsid w:val="0091696F"/>
    <w:rsid w:val="009174E0"/>
    <w:rsid w:val="009176F4"/>
    <w:rsid w:val="00917722"/>
    <w:rsid w:val="00917ABD"/>
    <w:rsid w:val="00920017"/>
    <w:rsid w:val="00920553"/>
    <w:rsid w:val="0092062F"/>
    <w:rsid w:val="00920642"/>
    <w:rsid w:val="0092065C"/>
    <w:rsid w:val="00920EA0"/>
    <w:rsid w:val="00921019"/>
    <w:rsid w:val="009214B8"/>
    <w:rsid w:val="009217D9"/>
    <w:rsid w:val="00921D0A"/>
    <w:rsid w:val="00921EBA"/>
    <w:rsid w:val="00921FA2"/>
    <w:rsid w:val="00922414"/>
    <w:rsid w:val="0092279F"/>
    <w:rsid w:val="00923118"/>
    <w:rsid w:val="00923F47"/>
    <w:rsid w:val="0092454E"/>
    <w:rsid w:val="00924617"/>
    <w:rsid w:val="00924890"/>
    <w:rsid w:val="00924C88"/>
    <w:rsid w:val="009250DD"/>
    <w:rsid w:val="009251AD"/>
    <w:rsid w:val="00925B1B"/>
    <w:rsid w:val="00926167"/>
    <w:rsid w:val="00926396"/>
    <w:rsid w:val="009263A4"/>
    <w:rsid w:val="0092697C"/>
    <w:rsid w:val="00926EF2"/>
    <w:rsid w:val="00926FA5"/>
    <w:rsid w:val="009274F2"/>
    <w:rsid w:val="009277E9"/>
    <w:rsid w:val="00927A9A"/>
    <w:rsid w:val="00927EB3"/>
    <w:rsid w:val="009300B0"/>
    <w:rsid w:val="00930532"/>
    <w:rsid w:val="0093061D"/>
    <w:rsid w:val="00930A1D"/>
    <w:rsid w:val="009310BA"/>
    <w:rsid w:val="00931A35"/>
    <w:rsid w:val="00931B3E"/>
    <w:rsid w:val="00931E4A"/>
    <w:rsid w:val="00932767"/>
    <w:rsid w:val="0093282F"/>
    <w:rsid w:val="009329A4"/>
    <w:rsid w:val="00932FC5"/>
    <w:rsid w:val="009338AE"/>
    <w:rsid w:val="00933D77"/>
    <w:rsid w:val="00934504"/>
    <w:rsid w:val="009347DB"/>
    <w:rsid w:val="00934D29"/>
    <w:rsid w:val="009351AF"/>
    <w:rsid w:val="009357D0"/>
    <w:rsid w:val="00935853"/>
    <w:rsid w:val="009370A3"/>
    <w:rsid w:val="0094096F"/>
    <w:rsid w:val="00940DB0"/>
    <w:rsid w:val="00940F72"/>
    <w:rsid w:val="00941074"/>
    <w:rsid w:val="00941257"/>
    <w:rsid w:val="00941AF4"/>
    <w:rsid w:val="00941FE0"/>
    <w:rsid w:val="0094263F"/>
    <w:rsid w:val="00942DD9"/>
    <w:rsid w:val="00943553"/>
    <w:rsid w:val="0094486C"/>
    <w:rsid w:val="0094497E"/>
    <w:rsid w:val="00945674"/>
    <w:rsid w:val="0094624E"/>
    <w:rsid w:val="0094795A"/>
    <w:rsid w:val="00947A0C"/>
    <w:rsid w:val="009509FC"/>
    <w:rsid w:val="00950F1E"/>
    <w:rsid w:val="00951B74"/>
    <w:rsid w:val="0095227D"/>
    <w:rsid w:val="00952D06"/>
    <w:rsid w:val="00952D08"/>
    <w:rsid w:val="009544E9"/>
    <w:rsid w:val="00954C34"/>
    <w:rsid w:val="00954E4A"/>
    <w:rsid w:val="0095512C"/>
    <w:rsid w:val="00955DC3"/>
    <w:rsid w:val="00956232"/>
    <w:rsid w:val="009564C5"/>
    <w:rsid w:val="00956876"/>
    <w:rsid w:val="009568AC"/>
    <w:rsid w:val="00956C89"/>
    <w:rsid w:val="009572FF"/>
    <w:rsid w:val="00957367"/>
    <w:rsid w:val="009573E4"/>
    <w:rsid w:val="0095786C"/>
    <w:rsid w:val="0096072C"/>
    <w:rsid w:val="00960825"/>
    <w:rsid w:val="00960CE2"/>
    <w:rsid w:val="0096139F"/>
    <w:rsid w:val="009613AC"/>
    <w:rsid w:val="0096149A"/>
    <w:rsid w:val="009628F2"/>
    <w:rsid w:val="00962986"/>
    <w:rsid w:val="009629DC"/>
    <w:rsid w:val="00962A3A"/>
    <w:rsid w:val="00962E8E"/>
    <w:rsid w:val="00963CF9"/>
    <w:rsid w:val="00963D72"/>
    <w:rsid w:val="00963D80"/>
    <w:rsid w:val="009642A8"/>
    <w:rsid w:val="00965098"/>
    <w:rsid w:val="00965116"/>
    <w:rsid w:val="00965885"/>
    <w:rsid w:val="00965AC3"/>
    <w:rsid w:val="00965B7E"/>
    <w:rsid w:val="00965BFB"/>
    <w:rsid w:val="00965C3A"/>
    <w:rsid w:val="00965D5A"/>
    <w:rsid w:val="009663DC"/>
    <w:rsid w:val="009665C3"/>
    <w:rsid w:val="0096664B"/>
    <w:rsid w:val="00966685"/>
    <w:rsid w:val="00966753"/>
    <w:rsid w:val="00966DA1"/>
    <w:rsid w:val="0096733C"/>
    <w:rsid w:val="009678FB"/>
    <w:rsid w:val="009679B2"/>
    <w:rsid w:val="00967A21"/>
    <w:rsid w:val="00967C58"/>
    <w:rsid w:val="009702CF"/>
    <w:rsid w:val="0097077D"/>
    <w:rsid w:val="00970D6A"/>
    <w:rsid w:val="00970EC1"/>
    <w:rsid w:val="0097101D"/>
    <w:rsid w:val="00971101"/>
    <w:rsid w:val="00971716"/>
    <w:rsid w:val="00971730"/>
    <w:rsid w:val="009718D0"/>
    <w:rsid w:val="00971B37"/>
    <w:rsid w:val="00971B46"/>
    <w:rsid w:val="00971D13"/>
    <w:rsid w:val="00972464"/>
    <w:rsid w:val="00972E32"/>
    <w:rsid w:val="00972F21"/>
    <w:rsid w:val="0097360E"/>
    <w:rsid w:val="00973D7B"/>
    <w:rsid w:val="00973E53"/>
    <w:rsid w:val="00973EF9"/>
    <w:rsid w:val="00973F4C"/>
    <w:rsid w:val="009740A6"/>
    <w:rsid w:val="00974487"/>
    <w:rsid w:val="0097520B"/>
    <w:rsid w:val="0097520C"/>
    <w:rsid w:val="0097527C"/>
    <w:rsid w:val="009758AF"/>
    <w:rsid w:val="0097657C"/>
    <w:rsid w:val="009765B7"/>
    <w:rsid w:val="0097674F"/>
    <w:rsid w:val="0097693D"/>
    <w:rsid w:val="00976D83"/>
    <w:rsid w:val="009772AE"/>
    <w:rsid w:val="009773B4"/>
    <w:rsid w:val="00977538"/>
    <w:rsid w:val="00977706"/>
    <w:rsid w:val="0098017F"/>
    <w:rsid w:val="00980796"/>
    <w:rsid w:val="00980815"/>
    <w:rsid w:val="00980B55"/>
    <w:rsid w:val="009810E0"/>
    <w:rsid w:val="009818A5"/>
    <w:rsid w:val="00981C54"/>
    <w:rsid w:val="0098206E"/>
    <w:rsid w:val="009820E3"/>
    <w:rsid w:val="0098330F"/>
    <w:rsid w:val="00984AE3"/>
    <w:rsid w:val="009856EB"/>
    <w:rsid w:val="00985B56"/>
    <w:rsid w:val="00985C95"/>
    <w:rsid w:val="00985CC0"/>
    <w:rsid w:val="00985DE6"/>
    <w:rsid w:val="00986031"/>
    <w:rsid w:val="00986651"/>
    <w:rsid w:val="00986A8F"/>
    <w:rsid w:val="00986F71"/>
    <w:rsid w:val="00986FEC"/>
    <w:rsid w:val="00987088"/>
    <w:rsid w:val="00987D2F"/>
    <w:rsid w:val="00987D6D"/>
    <w:rsid w:val="00990C42"/>
    <w:rsid w:val="009910FF"/>
    <w:rsid w:val="0099127B"/>
    <w:rsid w:val="0099147B"/>
    <w:rsid w:val="0099170A"/>
    <w:rsid w:val="00991800"/>
    <w:rsid w:val="009921B1"/>
    <w:rsid w:val="00992D6E"/>
    <w:rsid w:val="00992ED7"/>
    <w:rsid w:val="00992F9C"/>
    <w:rsid w:val="00993764"/>
    <w:rsid w:val="009937A4"/>
    <w:rsid w:val="00994539"/>
    <w:rsid w:val="0099482D"/>
    <w:rsid w:val="00994E71"/>
    <w:rsid w:val="009950F3"/>
    <w:rsid w:val="00995EC8"/>
    <w:rsid w:val="00996411"/>
    <w:rsid w:val="00996D58"/>
    <w:rsid w:val="00996EEC"/>
    <w:rsid w:val="009978D1"/>
    <w:rsid w:val="00997C79"/>
    <w:rsid w:val="009A04A7"/>
    <w:rsid w:val="009A0C62"/>
    <w:rsid w:val="009A1259"/>
    <w:rsid w:val="009A1F6B"/>
    <w:rsid w:val="009A20D0"/>
    <w:rsid w:val="009A22C7"/>
    <w:rsid w:val="009A22DC"/>
    <w:rsid w:val="009A2A73"/>
    <w:rsid w:val="009A2ADD"/>
    <w:rsid w:val="009A3196"/>
    <w:rsid w:val="009A35A7"/>
    <w:rsid w:val="009A362A"/>
    <w:rsid w:val="009A3778"/>
    <w:rsid w:val="009A3CE3"/>
    <w:rsid w:val="009A3DD8"/>
    <w:rsid w:val="009A43E3"/>
    <w:rsid w:val="009A5168"/>
    <w:rsid w:val="009A5232"/>
    <w:rsid w:val="009A5992"/>
    <w:rsid w:val="009A599F"/>
    <w:rsid w:val="009A62DB"/>
    <w:rsid w:val="009A6A0C"/>
    <w:rsid w:val="009A6BCF"/>
    <w:rsid w:val="009A6CC9"/>
    <w:rsid w:val="009A6F19"/>
    <w:rsid w:val="009A7145"/>
    <w:rsid w:val="009A7695"/>
    <w:rsid w:val="009B02FB"/>
    <w:rsid w:val="009B04D3"/>
    <w:rsid w:val="009B057C"/>
    <w:rsid w:val="009B05D7"/>
    <w:rsid w:val="009B0A87"/>
    <w:rsid w:val="009B1138"/>
    <w:rsid w:val="009B118A"/>
    <w:rsid w:val="009B11B4"/>
    <w:rsid w:val="009B1462"/>
    <w:rsid w:val="009B1B90"/>
    <w:rsid w:val="009B1E58"/>
    <w:rsid w:val="009B2035"/>
    <w:rsid w:val="009B22A9"/>
    <w:rsid w:val="009B2437"/>
    <w:rsid w:val="009B24D9"/>
    <w:rsid w:val="009B3076"/>
    <w:rsid w:val="009B357C"/>
    <w:rsid w:val="009B36B1"/>
    <w:rsid w:val="009B36F2"/>
    <w:rsid w:val="009B3DF8"/>
    <w:rsid w:val="009B3E38"/>
    <w:rsid w:val="009B3FE8"/>
    <w:rsid w:val="009B45CE"/>
    <w:rsid w:val="009B479F"/>
    <w:rsid w:val="009B5F09"/>
    <w:rsid w:val="009B6D40"/>
    <w:rsid w:val="009B7590"/>
    <w:rsid w:val="009B7ABF"/>
    <w:rsid w:val="009B7B39"/>
    <w:rsid w:val="009B7D47"/>
    <w:rsid w:val="009B7FEC"/>
    <w:rsid w:val="009C03A3"/>
    <w:rsid w:val="009C0B6E"/>
    <w:rsid w:val="009C19BA"/>
    <w:rsid w:val="009C1CF7"/>
    <w:rsid w:val="009C1F19"/>
    <w:rsid w:val="009C29ED"/>
    <w:rsid w:val="009C2BEC"/>
    <w:rsid w:val="009C2F36"/>
    <w:rsid w:val="009C304A"/>
    <w:rsid w:val="009C323A"/>
    <w:rsid w:val="009C3848"/>
    <w:rsid w:val="009C3A11"/>
    <w:rsid w:val="009C3CBE"/>
    <w:rsid w:val="009C3D76"/>
    <w:rsid w:val="009C471D"/>
    <w:rsid w:val="009C4854"/>
    <w:rsid w:val="009C48F3"/>
    <w:rsid w:val="009C493A"/>
    <w:rsid w:val="009C4ACC"/>
    <w:rsid w:val="009C4B62"/>
    <w:rsid w:val="009C58D1"/>
    <w:rsid w:val="009C5982"/>
    <w:rsid w:val="009C5CF1"/>
    <w:rsid w:val="009C5F41"/>
    <w:rsid w:val="009C604C"/>
    <w:rsid w:val="009C65C1"/>
    <w:rsid w:val="009C763B"/>
    <w:rsid w:val="009C7725"/>
    <w:rsid w:val="009C79E0"/>
    <w:rsid w:val="009D00DA"/>
    <w:rsid w:val="009D01C5"/>
    <w:rsid w:val="009D0560"/>
    <w:rsid w:val="009D0AE6"/>
    <w:rsid w:val="009D0D57"/>
    <w:rsid w:val="009D19FB"/>
    <w:rsid w:val="009D1BE6"/>
    <w:rsid w:val="009D1CEE"/>
    <w:rsid w:val="009D2398"/>
    <w:rsid w:val="009D2476"/>
    <w:rsid w:val="009D280C"/>
    <w:rsid w:val="009D34B9"/>
    <w:rsid w:val="009D3C93"/>
    <w:rsid w:val="009D4075"/>
    <w:rsid w:val="009D48CD"/>
    <w:rsid w:val="009D493B"/>
    <w:rsid w:val="009D4E58"/>
    <w:rsid w:val="009D523D"/>
    <w:rsid w:val="009D5417"/>
    <w:rsid w:val="009D623D"/>
    <w:rsid w:val="009D6836"/>
    <w:rsid w:val="009D6F51"/>
    <w:rsid w:val="009D7A4B"/>
    <w:rsid w:val="009E0154"/>
    <w:rsid w:val="009E04CB"/>
    <w:rsid w:val="009E05B8"/>
    <w:rsid w:val="009E09C8"/>
    <w:rsid w:val="009E0DF9"/>
    <w:rsid w:val="009E131F"/>
    <w:rsid w:val="009E159C"/>
    <w:rsid w:val="009E16AE"/>
    <w:rsid w:val="009E1B20"/>
    <w:rsid w:val="009E1BAB"/>
    <w:rsid w:val="009E2089"/>
    <w:rsid w:val="009E2605"/>
    <w:rsid w:val="009E275E"/>
    <w:rsid w:val="009E2C7E"/>
    <w:rsid w:val="009E3A84"/>
    <w:rsid w:val="009E3B86"/>
    <w:rsid w:val="009E41DE"/>
    <w:rsid w:val="009E4571"/>
    <w:rsid w:val="009E4788"/>
    <w:rsid w:val="009E4B2A"/>
    <w:rsid w:val="009E4D9F"/>
    <w:rsid w:val="009E5447"/>
    <w:rsid w:val="009E5AB2"/>
    <w:rsid w:val="009E5EFA"/>
    <w:rsid w:val="009E6109"/>
    <w:rsid w:val="009E64D8"/>
    <w:rsid w:val="009E69AC"/>
    <w:rsid w:val="009E6A63"/>
    <w:rsid w:val="009E7212"/>
    <w:rsid w:val="009E75D9"/>
    <w:rsid w:val="009E7956"/>
    <w:rsid w:val="009E7A41"/>
    <w:rsid w:val="009F02A5"/>
    <w:rsid w:val="009F04AD"/>
    <w:rsid w:val="009F070B"/>
    <w:rsid w:val="009F0ADE"/>
    <w:rsid w:val="009F125A"/>
    <w:rsid w:val="009F1F7E"/>
    <w:rsid w:val="009F285A"/>
    <w:rsid w:val="009F2D9B"/>
    <w:rsid w:val="009F395E"/>
    <w:rsid w:val="009F3F99"/>
    <w:rsid w:val="009F42DA"/>
    <w:rsid w:val="009F55D6"/>
    <w:rsid w:val="009F5A1E"/>
    <w:rsid w:val="009F5B66"/>
    <w:rsid w:val="009F5BF5"/>
    <w:rsid w:val="009F5DB4"/>
    <w:rsid w:val="009F5EC2"/>
    <w:rsid w:val="009F5FB8"/>
    <w:rsid w:val="009F6667"/>
    <w:rsid w:val="009F67A7"/>
    <w:rsid w:val="009F6BB3"/>
    <w:rsid w:val="009F7709"/>
    <w:rsid w:val="009F7F11"/>
    <w:rsid w:val="00A0096C"/>
    <w:rsid w:val="00A00C82"/>
    <w:rsid w:val="00A013F5"/>
    <w:rsid w:val="00A01631"/>
    <w:rsid w:val="00A01C6E"/>
    <w:rsid w:val="00A01E66"/>
    <w:rsid w:val="00A01F68"/>
    <w:rsid w:val="00A02484"/>
    <w:rsid w:val="00A029E5"/>
    <w:rsid w:val="00A02A19"/>
    <w:rsid w:val="00A02C94"/>
    <w:rsid w:val="00A03350"/>
    <w:rsid w:val="00A033FD"/>
    <w:rsid w:val="00A036A6"/>
    <w:rsid w:val="00A04802"/>
    <w:rsid w:val="00A048CE"/>
    <w:rsid w:val="00A04B7C"/>
    <w:rsid w:val="00A04BA7"/>
    <w:rsid w:val="00A053DF"/>
    <w:rsid w:val="00A0619D"/>
    <w:rsid w:val="00A061DD"/>
    <w:rsid w:val="00A06ADF"/>
    <w:rsid w:val="00A06E5B"/>
    <w:rsid w:val="00A078CE"/>
    <w:rsid w:val="00A07E62"/>
    <w:rsid w:val="00A10567"/>
    <w:rsid w:val="00A10AAA"/>
    <w:rsid w:val="00A10CCA"/>
    <w:rsid w:val="00A111D8"/>
    <w:rsid w:val="00A11346"/>
    <w:rsid w:val="00A114EA"/>
    <w:rsid w:val="00A1159F"/>
    <w:rsid w:val="00A1167A"/>
    <w:rsid w:val="00A11761"/>
    <w:rsid w:val="00A125F3"/>
    <w:rsid w:val="00A1261D"/>
    <w:rsid w:val="00A13018"/>
    <w:rsid w:val="00A1331E"/>
    <w:rsid w:val="00A1397C"/>
    <w:rsid w:val="00A139EF"/>
    <w:rsid w:val="00A141B5"/>
    <w:rsid w:val="00A14955"/>
    <w:rsid w:val="00A1591D"/>
    <w:rsid w:val="00A160B8"/>
    <w:rsid w:val="00A162B8"/>
    <w:rsid w:val="00A16D57"/>
    <w:rsid w:val="00A16F21"/>
    <w:rsid w:val="00A178D4"/>
    <w:rsid w:val="00A17D26"/>
    <w:rsid w:val="00A200F7"/>
    <w:rsid w:val="00A209D0"/>
    <w:rsid w:val="00A20E51"/>
    <w:rsid w:val="00A20FDE"/>
    <w:rsid w:val="00A2112E"/>
    <w:rsid w:val="00A21791"/>
    <w:rsid w:val="00A21A21"/>
    <w:rsid w:val="00A21DAF"/>
    <w:rsid w:val="00A22012"/>
    <w:rsid w:val="00A22749"/>
    <w:rsid w:val="00A23015"/>
    <w:rsid w:val="00A23804"/>
    <w:rsid w:val="00A23A04"/>
    <w:rsid w:val="00A243EB"/>
    <w:rsid w:val="00A2497D"/>
    <w:rsid w:val="00A24A27"/>
    <w:rsid w:val="00A250FE"/>
    <w:rsid w:val="00A25333"/>
    <w:rsid w:val="00A25621"/>
    <w:rsid w:val="00A25B96"/>
    <w:rsid w:val="00A262A6"/>
    <w:rsid w:val="00A26901"/>
    <w:rsid w:val="00A26DBF"/>
    <w:rsid w:val="00A27669"/>
    <w:rsid w:val="00A27A68"/>
    <w:rsid w:val="00A27BFA"/>
    <w:rsid w:val="00A27F60"/>
    <w:rsid w:val="00A30251"/>
    <w:rsid w:val="00A30501"/>
    <w:rsid w:val="00A306CB"/>
    <w:rsid w:val="00A30744"/>
    <w:rsid w:val="00A30872"/>
    <w:rsid w:val="00A308F2"/>
    <w:rsid w:val="00A30920"/>
    <w:rsid w:val="00A30AEA"/>
    <w:rsid w:val="00A30E6E"/>
    <w:rsid w:val="00A30EC2"/>
    <w:rsid w:val="00A31504"/>
    <w:rsid w:val="00A31763"/>
    <w:rsid w:val="00A31E3C"/>
    <w:rsid w:val="00A32B73"/>
    <w:rsid w:val="00A33174"/>
    <w:rsid w:val="00A336E9"/>
    <w:rsid w:val="00A3391B"/>
    <w:rsid w:val="00A33AA7"/>
    <w:rsid w:val="00A33B34"/>
    <w:rsid w:val="00A3425D"/>
    <w:rsid w:val="00A343FB"/>
    <w:rsid w:val="00A3462D"/>
    <w:rsid w:val="00A34AD2"/>
    <w:rsid w:val="00A34D72"/>
    <w:rsid w:val="00A355F6"/>
    <w:rsid w:val="00A357BA"/>
    <w:rsid w:val="00A35A24"/>
    <w:rsid w:val="00A35BB3"/>
    <w:rsid w:val="00A35C24"/>
    <w:rsid w:val="00A36BF0"/>
    <w:rsid w:val="00A37757"/>
    <w:rsid w:val="00A378BD"/>
    <w:rsid w:val="00A400F7"/>
    <w:rsid w:val="00A4099E"/>
    <w:rsid w:val="00A40A6E"/>
    <w:rsid w:val="00A40B17"/>
    <w:rsid w:val="00A40B52"/>
    <w:rsid w:val="00A40CBD"/>
    <w:rsid w:val="00A40E18"/>
    <w:rsid w:val="00A411EF"/>
    <w:rsid w:val="00A41F20"/>
    <w:rsid w:val="00A420FA"/>
    <w:rsid w:val="00A42323"/>
    <w:rsid w:val="00A423CB"/>
    <w:rsid w:val="00A4262A"/>
    <w:rsid w:val="00A42EC1"/>
    <w:rsid w:val="00A42FFC"/>
    <w:rsid w:val="00A43450"/>
    <w:rsid w:val="00A437E7"/>
    <w:rsid w:val="00A43C04"/>
    <w:rsid w:val="00A43F1C"/>
    <w:rsid w:val="00A440CE"/>
    <w:rsid w:val="00A448C2"/>
    <w:rsid w:val="00A44AB8"/>
    <w:rsid w:val="00A44C85"/>
    <w:rsid w:val="00A44E78"/>
    <w:rsid w:val="00A45A70"/>
    <w:rsid w:val="00A45F93"/>
    <w:rsid w:val="00A464D6"/>
    <w:rsid w:val="00A46635"/>
    <w:rsid w:val="00A47263"/>
    <w:rsid w:val="00A47A2D"/>
    <w:rsid w:val="00A47E1E"/>
    <w:rsid w:val="00A47F3D"/>
    <w:rsid w:val="00A47FA0"/>
    <w:rsid w:val="00A501F7"/>
    <w:rsid w:val="00A50838"/>
    <w:rsid w:val="00A50A9D"/>
    <w:rsid w:val="00A50D24"/>
    <w:rsid w:val="00A50D5A"/>
    <w:rsid w:val="00A51B2E"/>
    <w:rsid w:val="00A51C72"/>
    <w:rsid w:val="00A51DEB"/>
    <w:rsid w:val="00A51FA8"/>
    <w:rsid w:val="00A5251C"/>
    <w:rsid w:val="00A52AF6"/>
    <w:rsid w:val="00A52C7B"/>
    <w:rsid w:val="00A52CD5"/>
    <w:rsid w:val="00A52EC4"/>
    <w:rsid w:val="00A5315D"/>
    <w:rsid w:val="00A53180"/>
    <w:rsid w:val="00A5384C"/>
    <w:rsid w:val="00A53861"/>
    <w:rsid w:val="00A53CE3"/>
    <w:rsid w:val="00A53F1C"/>
    <w:rsid w:val="00A54168"/>
    <w:rsid w:val="00A548C5"/>
    <w:rsid w:val="00A549FA"/>
    <w:rsid w:val="00A55A3D"/>
    <w:rsid w:val="00A56826"/>
    <w:rsid w:val="00A56A8A"/>
    <w:rsid w:val="00A56FB6"/>
    <w:rsid w:val="00A571B0"/>
    <w:rsid w:val="00A57298"/>
    <w:rsid w:val="00A57321"/>
    <w:rsid w:val="00A57514"/>
    <w:rsid w:val="00A57618"/>
    <w:rsid w:val="00A57A4F"/>
    <w:rsid w:val="00A57F80"/>
    <w:rsid w:val="00A600D1"/>
    <w:rsid w:val="00A60AD2"/>
    <w:rsid w:val="00A614EE"/>
    <w:rsid w:val="00A6165F"/>
    <w:rsid w:val="00A619A0"/>
    <w:rsid w:val="00A61AB6"/>
    <w:rsid w:val="00A61ACC"/>
    <w:rsid w:val="00A62095"/>
    <w:rsid w:val="00A623FA"/>
    <w:rsid w:val="00A6256C"/>
    <w:rsid w:val="00A63063"/>
    <w:rsid w:val="00A63295"/>
    <w:rsid w:val="00A63BDF"/>
    <w:rsid w:val="00A64312"/>
    <w:rsid w:val="00A64737"/>
    <w:rsid w:val="00A64C40"/>
    <w:rsid w:val="00A6506E"/>
    <w:rsid w:val="00A65131"/>
    <w:rsid w:val="00A65347"/>
    <w:rsid w:val="00A6579C"/>
    <w:rsid w:val="00A65AD7"/>
    <w:rsid w:val="00A65C8E"/>
    <w:rsid w:val="00A667A8"/>
    <w:rsid w:val="00A6722F"/>
    <w:rsid w:val="00A674D3"/>
    <w:rsid w:val="00A675F9"/>
    <w:rsid w:val="00A701FF"/>
    <w:rsid w:val="00A7064B"/>
    <w:rsid w:val="00A70D29"/>
    <w:rsid w:val="00A70EC4"/>
    <w:rsid w:val="00A714B3"/>
    <w:rsid w:val="00A71CD0"/>
    <w:rsid w:val="00A71EA3"/>
    <w:rsid w:val="00A71F25"/>
    <w:rsid w:val="00A7222F"/>
    <w:rsid w:val="00A7242A"/>
    <w:rsid w:val="00A72BC6"/>
    <w:rsid w:val="00A72FD7"/>
    <w:rsid w:val="00A735C2"/>
    <w:rsid w:val="00A738D1"/>
    <w:rsid w:val="00A7392E"/>
    <w:rsid w:val="00A73AB1"/>
    <w:rsid w:val="00A74131"/>
    <w:rsid w:val="00A748F4"/>
    <w:rsid w:val="00A7504F"/>
    <w:rsid w:val="00A764C6"/>
    <w:rsid w:val="00A76526"/>
    <w:rsid w:val="00A7710C"/>
    <w:rsid w:val="00A7721B"/>
    <w:rsid w:val="00A772BC"/>
    <w:rsid w:val="00A773DA"/>
    <w:rsid w:val="00A77A6E"/>
    <w:rsid w:val="00A77A9C"/>
    <w:rsid w:val="00A77B2E"/>
    <w:rsid w:val="00A77BDD"/>
    <w:rsid w:val="00A77F53"/>
    <w:rsid w:val="00A802FB"/>
    <w:rsid w:val="00A803F3"/>
    <w:rsid w:val="00A808FA"/>
    <w:rsid w:val="00A81235"/>
    <w:rsid w:val="00A8176C"/>
    <w:rsid w:val="00A8186D"/>
    <w:rsid w:val="00A81952"/>
    <w:rsid w:val="00A819D6"/>
    <w:rsid w:val="00A81EB0"/>
    <w:rsid w:val="00A82912"/>
    <w:rsid w:val="00A82BF1"/>
    <w:rsid w:val="00A831C3"/>
    <w:rsid w:val="00A8322C"/>
    <w:rsid w:val="00A83CC6"/>
    <w:rsid w:val="00A858A7"/>
    <w:rsid w:val="00A85CFB"/>
    <w:rsid w:val="00A85E43"/>
    <w:rsid w:val="00A85FE3"/>
    <w:rsid w:val="00A8628A"/>
    <w:rsid w:val="00A863FB"/>
    <w:rsid w:val="00A86588"/>
    <w:rsid w:val="00A86DD2"/>
    <w:rsid w:val="00A87065"/>
    <w:rsid w:val="00A87089"/>
    <w:rsid w:val="00A87497"/>
    <w:rsid w:val="00A87E11"/>
    <w:rsid w:val="00A9030C"/>
    <w:rsid w:val="00A9061D"/>
    <w:rsid w:val="00A906E4"/>
    <w:rsid w:val="00A90B34"/>
    <w:rsid w:val="00A90CAF"/>
    <w:rsid w:val="00A90F93"/>
    <w:rsid w:val="00A91187"/>
    <w:rsid w:val="00A911BE"/>
    <w:rsid w:val="00A9120D"/>
    <w:rsid w:val="00A91299"/>
    <w:rsid w:val="00A913E3"/>
    <w:rsid w:val="00A915B9"/>
    <w:rsid w:val="00A916A3"/>
    <w:rsid w:val="00A917A1"/>
    <w:rsid w:val="00A91867"/>
    <w:rsid w:val="00A91B7D"/>
    <w:rsid w:val="00A92F36"/>
    <w:rsid w:val="00A9363D"/>
    <w:rsid w:val="00A93A69"/>
    <w:rsid w:val="00A93AFF"/>
    <w:rsid w:val="00A93BAB"/>
    <w:rsid w:val="00A944B5"/>
    <w:rsid w:val="00A94806"/>
    <w:rsid w:val="00A9485C"/>
    <w:rsid w:val="00A94AF1"/>
    <w:rsid w:val="00A94C63"/>
    <w:rsid w:val="00A94D99"/>
    <w:rsid w:val="00A95CC4"/>
    <w:rsid w:val="00A9639E"/>
    <w:rsid w:val="00A964C0"/>
    <w:rsid w:val="00A96866"/>
    <w:rsid w:val="00A96CC5"/>
    <w:rsid w:val="00A96D5D"/>
    <w:rsid w:val="00A977F0"/>
    <w:rsid w:val="00A97C6D"/>
    <w:rsid w:val="00A97F50"/>
    <w:rsid w:val="00AA0638"/>
    <w:rsid w:val="00AA0A49"/>
    <w:rsid w:val="00AA13BF"/>
    <w:rsid w:val="00AA1528"/>
    <w:rsid w:val="00AA1775"/>
    <w:rsid w:val="00AA1C62"/>
    <w:rsid w:val="00AA25D3"/>
    <w:rsid w:val="00AA2AC2"/>
    <w:rsid w:val="00AA2E01"/>
    <w:rsid w:val="00AA3029"/>
    <w:rsid w:val="00AA32BE"/>
    <w:rsid w:val="00AA3319"/>
    <w:rsid w:val="00AA3702"/>
    <w:rsid w:val="00AA3E02"/>
    <w:rsid w:val="00AA3FA7"/>
    <w:rsid w:val="00AA490D"/>
    <w:rsid w:val="00AA4C4D"/>
    <w:rsid w:val="00AA5256"/>
    <w:rsid w:val="00AA66E7"/>
    <w:rsid w:val="00AA6844"/>
    <w:rsid w:val="00AA6D02"/>
    <w:rsid w:val="00AA73A8"/>
    <w:rsid w:val="00AA788C"/>
    <w:rsid w:val="00AA7E6B"/>
    <w:rsid w:val="00AB015E"/>
    <w:rsid w:val="00AB0293"/>
    <w:rsid w:val="00AB0B6A"/>
    <w:rsid w:val="00AB0E80"/>
    <w:rsid w:val="00AB0F46"/>
    <w:rsid w:val="00AB11B9"/>
    <w:rsid w:val="00AB13DC"/>
    <w:rsid w:val="00AB16F4"/>
    <w:rsid w:val="00AB1766"/>
    <w:rsid w:val="00AB1BC6"/>
    <w:rsid w:val="00AB1BE3"/>
    <w:rsid w:val="00AB201C"/>
    <w:rsid w:val="00AB22A2"/>
    <w:rsid w:val="00AB2C06"/>
    <w:rsid w:val="00AB2CEA"/>
    <w:rsid w:val="00AB2EE7"/>
    <w:rsid w:val="00AB35F7"/>
    <w:rsid w:val="00AB432C"/>
    <w:rsid w:val="00AB4631"/>
    <w:rsid w:val="00AB4AED"/>
    <w:rsid w:val="00AB4C79"/>
    <w:rsid w:val="00AB4EB8"/>
    <w:rsid w:val="00AB573E"/>
    <w:rsid w:val="00AB58F5"/>
    <w:rsid w:val="00AB5918"/>
    <w:rsid w:val="00AB6161"/>
    <w:rsid w:val="00AB69AF"/>
    <w:rsid w:val="00AB6BEC"/>
    <w:rsid w:val="00AB6F7A"/>
    <w:rsid w:val="00AB75A3"/>
    <w:rsid w:val="00AB7B18"/>
    <w:rsid w:val="00AC00F2"/>
    <w:rsid w:val="00AC037D"/>
    <w:rsid w:val="00AC069B"/>
    <w:rsid w:val="00AC07B5"/>
    <w:rsid w:val="00AC0CD0"/>
    <w:rsid w:val="00AC16A1"/>
    <w:rsid w:val="00AC16DC"/>
    <w:rsid w:val="00AC1C31"/>
    <w:rsid w:val="00AC1CDF"/>
    <w:rsid w:val="00AC1D7A"/>
    <w:rsid w:val="00AC1FFA"/>
    <w:rsid w:val="00AC210B"/>
    <w:rsid w:val="00AC239B"/>
    <w:rsid w:val="00AC23B4"/>
    <w:rsid w:val="00AC2554"/>
    <w:rsid w:val="00AC3501"/>
    <w:rsid w:val="00AC3645"/>
    <w:rsid w:val="00AC4A06"/>
    <w:rsid w:val="00AC5101"/>
    <w:rsid w:val="00AC524D"/>
    <w:rsid w:val="00AC53E8"/>
    <w:rsid w:val="00AC53F6"/>
    <w:rsid w:val="00AC544B"/>
    <w:rsid w:val="00AC57E2"/>
    <w:rsid w:val="00AC62DD"/>
    <w:rsid w:val="00AC6EBB"/>
    <w:rsid w:val="00AC78B6"/>
    <w:rsid w:val="00AC78C9"/>
    <w:rsid w:val="00AD0652"/>
    <w:rsid w:val="00AD0940"/>
    <w:rsid w:val="00AD0FAD"/>
    <w:rsid w:val="00AD124C"/>
    <w:rsid w:val="00AD16BC"/>
    <w:rsid w:val="00AD18DE"/>
    <w:rsid w:val="00AD1BF1"/>
    <w:rsid w:val="00AD1DB8"/>
    <w:rsid w:val="00AD1F74"/>
    <w:rsid w:val="00AD20E0"/>
    <w:rsid w:val="00AD21C4"/>
    <w:rsid w:val="00AD3C01"/>
    <w:rsid w:val="00AD3D22"/>
    <w:rsid w:val="00AD3DFC"/>
    <w:rsid w:val="00AD3F72"/>
    <w:rsid w:val="00AD43F3"/>
    <w:rsid w:val="00AD47E2"/>
    <w:rsid w:val="00AD481E"/>
    <w:rsid w:val="00AD49B6"/>
    <w:rsid w:val="00AD523D"/>
    <w:rsid w:val="00AD5313"/>
    <w:rsid w:val="00AD6279"/>
    <w:rsid w:val="00AD677B"/>
    <w:rsid w:val="00AD67E2"/>
    <w:rsid w:val="00AD6D6B"/>
    <w:rsid w:val="00AD743A"/>
    <w:rsid w:val="00AD77FE"/>
    <w:rsid w:val="00AD7862"/>
    <w:rsid w:val="00AD7F53"/>
    <w:rsid w:val="00AE0407"/>
    <w:rsid w:val="00AE0A81"/>
    <w:rsid w:val="00AE0B0D"/>
    <w:rsid w:val="00AE0DE7"/>
    <w:rsid w:val="00AE1401"/>
    <w:rsid w:val="00AE162D"/>
    <w:rsid w:val="00AE1666"/>
    <w:rsid w:val="00AE1757"/>
    <w:rsid w:val="00AE189E"/>
    <w:rsid w:val="00AE20CE"/>
    <w:rsid w:val="00AE20D9"/>
    <w:rsid w:val="00AE2577"/>
    <w:rsid w:val="00AE25B2"/>
    <w:rsid w:val="00AE3682"/>
    <w:rsid w:val="00AE39EB"/>
    <w:rsid w:val="00AE3CD6"/>
    <w:rsid w:val="00AE3F2B"/>
    <w:rsid w:val="00AE43B5"/>
    <w:rsid w:val="00AE4996"/>
    <w:rsid w:val="00AE4B57"/>
    <w:rsid w:val="00AE4EC8"/>
    <w:rsid w:val="00AE4EE2"/>
    <w:rsid w:val="00AE50CD"/>
    <w:rsid w:val="00AE582F"/>
    <w:rsid w:val="00AE5C8C"/>
    <w:rsid w:val="00AE5EA0"/>
    <w:rsid w:val="00AE61DC"/>
    <w:rsid w:val="00AE6232"/>
    <w:rsid w:val="00AE63BF"/>
    <w:rsid w:val="00AE6660"/>
    <w:rsid w:val="00AE6DF1"/>
    <w:rsid w:val="00AE702C"/>
    <w:rsid w:val="00AE7676"/>
    <w:rsid w:val="00AE7719"/>
    <w:rsid w:val="00AF04C9"/>
    <w:rsid w:val="00AF0938"/>
    <w:rsid w:val="00AF0DD3"/>
    <w:rsid w:val="00AF1261"/>
    <w:rsid w:val="00AF13B3"/>
    <w:rsid w:val="00AF161F"/>
    <w:rsid w:val="00AF235B"/>
    <w:rsid w:val="00AF2D28"/>
    <w:rsid w:val="00AF30AA"/>
    <w:rsid w:val="00AF313A"/>
    <w:rsid w:val="00AF31A0"/>
    <w:rsid w:val="00AF326D"/>
    <w:rsid w:val="00AF3D89"/>
    <w:rsid w:val="00AF4177"/>
    <w:rsid w:val="00AF4316"/>
    <w:rsid w:val="00AF4493"/>
    <w:rsid w:val="00AF4498"/>
    <w:rsid w:val="00AF4C2A"/>
    <w:rsid w:val="00AF4EC6"/>
    <w:rsid w:val="00AF59F4"/>
    <w:rsid w:val="00AF790B"/>
    <w:rsid w:val="00B00207"/>
    <w:rsid w:val="00B0040D"/>
    <w:rsid w:val="00B00DC0"/>
    <w:rsid w:val="00B00F14"/>
    <w:rsid w:val="00B0129E"/>
    <w:rsid w:val="00B01B90"/>
    <w:rsid w:val="00B01C26"/>
    <w:rsid w:val="00B01F01"/>
    <w:rsid w:val="00B02045"/>
    <w:rsid w:val="00B021D0"/>
    <w:rsid w:val="00B02229"/>
    <w:rsid w:val="00B022F2"/>
    <w:rsid w:val="00B023FE"/>
    <w:rsid w:val="00B02ABD"/>
    <w:rsid w:val="00B02B37"/>
    <w:rsid w:val="00B02C2A"/>
    <w:rsid w:val="00B0348D"/>
    <w:rsid w:val="00B0352A"/>
    <w:rsid w:val="00B03C0A"/>
    <w:rsid w:val="00B03E1B"/>
    <w:rsid w:val="00B04172"/>
    <w:rsid w:val="00B0436B"/>
    <w:rsid w:val="00B04727"/>
    <w:rsid w:val="00B05057"/>
    <w:rsid w:val="00B050C6"/>
    <w:rsid w:val="00B050EF"/>
    <w:rsid w:val="00B05D2B"/>
    <w:rsid w:val="00B062C8"/>
    <w:rsid w:val="00B06364"/>
    <w:rsid w:val="00B065E5"/>
    <w:rsid w:val="00B06BDF"/>
    <w:rsid w:val="00B06DB1"/>
    <w:rsid w:val="00B07483"/>
    <w:rsid w:val="00B0751A"/>
    <w:rsid w:val="00B0795F"/>
    <w:rsid w:val="00B07B56"/>
    <w:rsid w:val="00B07DA2"/>
    <w:rsid w:val="00B07DB3"/>
    <w:rsid w:val="00B07DC4"/>
    <w:rsid w:val="00B10269"/>
    <w:rsid w:val="00B10576"/>
    <w:rsid w:val="00B10665"/>
    <w:rsid w:val="00B10D69"/>
    <w:rsid w:val="00B10F57"/>
    <w:rsid w:val="00B1144F"/>
    <w:rsid w:val="00B1161E"/>
    <w:rsid w:val="00B122D1"/>
    <w:rsid w:val="00B1269D"/>
    <w:rsid w:val="00B127EB"/>
    <w:rsid w:val="00B1304B"/>
    <w:rsid w:val="00B131A7"/>
    <w:rsid w:val="00B1348F"/>
    <w:rsid w:val="00B1374E"/>
    <w:rsid w:val="00B13B7D"/>
    <w:rsid w:val="00B14423"/>
    <w:rsid w:val="00B1453B"/>
    <w:rsid w:val="00B1469F"/>
    <w:rsid w:val="00B14CEE"/>
    <w:rsid w:val="00B15166"/>
    <w:rsid w:val="00B1519B"/>
    <w:rsid w:val="00B151A0"/>
    <w:rsid w:val="00B151BF"/>
    <w:rsid w:val="00B157F9"/>
    <w:rsid w:val="00B15A44"/>
    <w:rsid w:val="00B16109"/>
    <w:rsid w:val="00B1611C"/>
    <w:rsid w:val="00B161A2"/>
    <w:rsid w:val="00B165C2"/>
    <w:rsid w:val="00B165DA"/>
    <w:rsid w:val="00B16748"/>
    <w:rsid w:val="00B16A9A"/>
    <w:rsid w:val="00B16E5C"/>
    <w:rsid w:val="00B17084"/>
    <w:rsid w:val="00B171E2"/>
    <w:rsid w:val="00B17486"/>
    <w:rsid w:val="00B17595"/>
    <w:rsid w:val="00B17EF0"/>
    <w:rsid w:val="00B17F1D"/>
    <w:rsid w:val="00B2075B"/>
    <w:rsid w:val="00B20B15"/>
    <w:rsid w:val="00B2145F"/>
    <w:rsid w:val="00B215DE"/>
    <w:rsid w:val="00B21B67"/>
    <w:rsid w:val="00B21C5C"/>
    <w:rsid w:val="00B220D3"/>
    <w:rsid w:val="00B22736"/>
    <w:rsid w:val="00B22E2C"/>
    <w:rsid w:val="00B23551"/>
    <w:rsid w:val="00B23840"/>
    <w:rsid w:val="00B23C35"/>
    <w:rsid w:val="00B242A2"/>
    <w:rsid w:val="00B242EB"/>
    <w:rsid w:val="00B24796"/>
    <w:rsid w:val="00B24BDA"/>
    <w:rsid w:val="00B255CA"/>
    <w:rsid w:val="00B263AC"/>
    <w:rsid w:val="00B2656E"/>
    <w:rsid w:val="00B26A73"/>
    <w:rsid w:val="00B26E45"/>
    <w:rsid w:val="00B270E1"/>
    <w:rsid w:val="00B2744C"/>
    <w:rsid w:val="00B276B6"/>
    <w:rsid w:val="00B27856"/>
    <w:rsid w:val="00B309B6"/>
    <w:rsid w:val="00B30C0C"/>
    <w:rsid w:val="00B30C58"/>
    <w:rsid w:val="00B314FD"/>
    <w:rsid w:val="00B318B3"/>
    <w:rsid w:val="00B31E73"/>
    <w:rsid w:val="00B32907"/>
    <w:rsid w:val="00B32AF3"/>
    <w:rsid w:val="00B3349B"/>
    <w:rsid w:val="00B33BC3"/>
    <w:rsid w:val="00B33FAA"/>
    <w:rsid w:val="00B3412E"/>
    <w:rsid w:val="00B34508"/>
    <w:rsid w:val="00B34812"/>
    <w:rsid w:val="00B348C1"/>
    <w:rsid w:val="00B34E08"/>
    <w:rsid w:val="00B35355"/>
    <w:rsid w:val="00B353D5"/>
    <w:rsid w:val="00B35A4D"/>
    <w:rsid w:val="00B35D28"/>
    <w:rsid w:val="00B36427"/>
    <w:rsid w:val="00B36C61"/>
    <w:rsid w:val="00B36DF6"/>
    <w:rsid w:val="00B36EF7"/>
    <w:rsid w:val="00B37000"/>
    <w:rsid w:val="00B373B5"/>
    <w:rsid w:val="00B37A0D"/>
    <w:rsid w:val="00B403FD"/>
    <w:rsid w:val="00B4053B"/>
    <w:rsid w:val="00B407A5"/>
    <w:rsid w:val="00B4089B"/>
    <w:rsid w:val="00B40C2F"/>
    <w:rsid w:val="00B41052"/>
    <w:rsid w:val="00B41086"/>
    <w:rsid w:val="00B41230"/>
    <w:rsid w:val="00B412C5"/>
    <w:rsid w:val="00B41470"/>
    <w:rsid w:val="00B41913"/>
    <w:rsid w:val="00B41FCC"/>
    <w:rsid w:val="00B42058"/>
    <w:rsid w:val="00B42237"/>
    <w:rsid w:val="00B426ED"/>
    <w:rsid w:val="00B4291F"/>
    <w:rsid w:val="00B42C0E"/>
    <w:rsid w:val="00B43112"/>
    <w:rsid w:val="00B431C2"/>
    <w:rsid w:val="00B43F84"/>
    <w:rsid w:val="00B440C5"/>
    <w:rsid w:val="00B44522"/>
    <w:rsid w:val="00B44BB9"/>
    <w:rsid w:val="00B44C17"/>
    <w:rsid w:val="00B4535F"/>
    <w:rsid w:val="00B45791"/>
    <w:rsid w:val="00B46032"/>
    <w:rsid w:val="00B461C9"/>
    <w:rsid w:val="00B468AF"/>
    <w:rsid w:val="00B471FB"/>
    <w:rsid w:val="00B478EA"/>
    <w:rsid w:val="00B50247"/>
    <w:rsid w:val="00B50637"/>
    <w:rsid w:val="00B51169"/>
    <w:rsid w:val="00B5132A"/>
    <w:rsid w:val="00B515E3"/>
    <w:rsid w:val="00B5179F"/>
    <w:rsid w:val="00B517A0"/>
    <w:rsid w:val="00B51C39"/>
    <w:rsid w:val="00B51C86"/>
    <w:rsid w:val="00B51D78"/>
    <w:rsid w:val="00B51D85"/>
    <w:rsid w:val="00B521CF"/>
    <w:rsid w:val="00B52648"/>
    <w:rsid w:val="00B52CF4"/>
    <w:rsid w:val="00B52EB9"/>
    <w:rsid w:val="00B52F19"/>
    <w:rsid w:val="00B52F45"/>
    <w:rsid w:val="00B52F83"/>
    <w:rsid w:val="00B537AE"/>
    <w:rsid w:val="00B5388D"/>
    <w:rsid w:val="00B53AE6"/>
    <w:rsid w:val="00B53D9E"/>
    <w:rsid w:val="00B54AB2"/>
    <w:rsid w:val="00B54C40"/>
    <w:rsid w:val="00B55162"/>
    <w:rsid w:val="00B55752"/>
    <w:rsid w:val="00B5589F"/>
    <w:rsid w:val="00B55B3E"/>
    <w:rsid w:val="00B55BEC"/>
    <w:rsid w:val="00B55D00"/>
    <w:rsid w:val="00B562C5"/>
    <w:rsid w:val="00B56469"/>
    <w:rsid w:val="00B5658A"/>
    <w:rsid w:val="00B57B7C"/>
    <w:rsid w:val="00B57D66"/>
    <w:rsid w:val="00B603DC"/>
    <w:rsid w:val="00B604F3"/>
    <w:rsid w:val="00B605DD"/>
    <w:rsid w:val="00B61232"/>
    <w:rsid w:val="00B61376"/>
    <w:rsid w:val="00B61D41"/>
    <w:rsid w:val="00B624A9"/>
    <w:rsid w:val="00B625EE"/>
    <w:rsid w:val="00B62667"/>
    <w:rsid w:val="00B62D61"/>
    <w:rsid w:val="00B62FF0"/>
    <w:rsid w:val="00B63225"/>
    <w:rsid w:val="00B6339D"/>
    <w:rsid w:val="00B63DCD"/>
    <w:rsid w:val="00B642D8"/>
    <w:rsid w:val="00B647FB"/>
    <w:rsid w:val="00B650EA"/>
    <w:rsid w:val="00B65201"/>
    <w:rsid w:val="00B654C1"/>
    <w:rsid w:val="00B658B9"/>
    <w:rsid w:val="00B66FA5"/>
    <w:rsid w:val="00B670E1"/>
    <w:rsid w:val="00B671BA"/>
    <w:rsid w:val="00B673F7"/>
    <w:rsid w:val="00B67406"/>
    <w:rsid w:val="00B67421"/>
    <w:rsid w:val="00B67FB3"/>
    <w:rsid w:val="00B67FFA"/>
    <w:rsid w:val="00B7065D"/>
    <w:rsid w:val="00B71226"/>
    <w:rsid w:val="00B7158D"/>
    <w:rsid w:val="00B71673"/>
    <w:rsid w:val="00B71861"/>
    <w:rsid w:val="00B71BD6"/>
    <w:rsid w:val="00B71EC3"/>
    <w:rsid w:val="00B721EB"/>
    <w:rsid w:val="00B72559"/>
    <w:rsid w:val="00B726C8"/>
    <w:rsid w:val="00B72AB6"/>
    <w:rsid w:val="00B72E7F"/>
    <w:rsid w:val="00B72F37"/>
    <w:rsid w:val="00B73BE6"/>
    <w:rsid w:val="00B73E50"/>
    <w:rsid w:val="00B7495F"/>
    <w:rsid w:val="00B74A57"/>
    <w:rsid w:val="00B74AB5"/>
    <w:rsid w:val="00B74B48"/>
    <w:rsid w:val="00B74CB4"/>
    <w:rsid w:val="00B76755"/>
    <w:rsid w:val="00B76F35"/>
    <w:rsid w:val="00B80A8F"/>
    <w:rsid w:val="00B80DBE"/>
    <w:rsid w:val="00B80FFB"/>
    <w:rsid w:val="00B818F8"/>
    <w:rsid w:val="00B81917"/>
    <w:rsid w:val="00B81B58"/>
    <w:rsid w:val="00B81CD5"/>
    <w:rsid w:val="00B81ED9"/>
    <w:rsid w:val="00B81EE8"/>
    <w:rsid w:val="00B82792"/>
    <w:rsid w:val="00B82FE3"/>
    <w:rsid w:val="00B8366B"/>
    <w:rsid w:val="00B84A13"/>
    <w:rsid w:val="00B84C3E"/>
    <w:rsid w:val="00B84E75"/>
    <w:rsid w:val="00B85142"/>
    <w:rsid w:val="00B8584F"/>
    <w:rsid w:val="00B85F65"/>
    <w:rsid w:val="00B8656B"/>
    <w:rsid w:val="00B866F6"/>
    <w:rsid w:val="00B8696E"/>
    <w:rsid w:val="00B86B71"/>
    <w:rsid w:val="00B86F2C"/>
    <w:rsid w:val="00B87B39"/>
    <w:rsid w:val="00B87B54"/>
    <w:rsid w:val="00B87CC2"/>
    <w:rsid w:val="00B90280"/>
    <w:rsid w:val="00B90418"/>
    <w:rsid w:val="00B90931"/>
    <w:rsid w:val="00B90C79"/>
    <w:rsid w:val="00B9146C"/>
    <w:rsid w:val="00B9191E"/>
    <w:rsid w:val="00B92390"/>
    <w:rsid w:val="00B9310D"/>
    <w:rsid w:val="00B93CB4"/>
    <w:rsid w:val="00B9455C"/>
    <w:rsid w:val="00B94FFD"/>
    <w:rsid w:val="00B9563D"/>
    <w:rsid w:val="00B95821"/>
    <w:rsid w:val="00B95A7B"/>
    <w:rsid w:val="00B95B17"/>
    <w:rsid w:val="00B95DFE"/>
    <w:rsid w:val="00B9668E"/>
    <w:rsid w:val="00B97646"/>
    <w:rsid w:val="00B97ED4"/>
    <w:rsid w:val="00BA0123"/>
    <w:rsid w:val="00BA0310"/>
    <w:rsid w:val="00BA0FDB"/>
    <w:rsid w:val="00BA15E6"/>
    <w:rsid w:val="00BA1629"/>
    <w:rsid w:val="00BA1FF9"/>
    <w:rsid w:val="00BA273B"/>
    <w:rsid w:val="00BA2F47"/>
    <w:rsid w:val="00BA3B08"/>
    <w:rsid w:val="00BA3BAC"/>
    <w:rsid w:val="00BA3BE3"/>
    <w:rsid w:val="00BA3DBF"/>
    <w:rsid w:val="00BA401A"/>
    <w:rsid w:val="00BA46F5"/>
    <w:rsid w:val="00BA4D83"/>
    <w:rsid w:val="00BA4DA7"/>
    <w:rsid w:val="00BA5860"/>
    <w:rsid w:val="00BA5928"/>
    <w:rsid w:val="00BA61A1"/>
    <w:rsid w:val="00BA65A2"/>
    <w:rsid w:val="00BA6903"/>
    <w:rsid w:val="00BA6AEF"/>
    <w:rsid w:val="00BA6B09"/>
    <w:rsid w:val="00BA73CD"/>
    <w:rsid w:val="00BA7CFB"/>
    <w:rsid w:val="00BB01F6"/>
    <w:rsid w:val="00BB032E"/>
    <w:rsid w:val="00BB0F28"/>
    <w:rsid w:val="00BB0F60"/>
    <w:rsid w:val="00BB105E"/>
    <w:rsid w:val="00BB10AF"/>
    <w:rsid w:val="00BB1724"/>
    <w:rsid w:val="00BB18EB"/>
    <w:rsid w:val="00BB1F81"/>
    <w:rsid w:val="00BB254A"/>
    <w:rsid w:val="00BB300B"/>
    <w:rsid w:val="00BB3EA7"/>
    <w:rsid w:val="00BB3EF4"/>
    <w:rsid w:val="00BB4213"/>
    <w:rsid w:val="00BB446F"/>
    <w:rsid w:val="00BB46FF"/>
    <w:rsid w:val="00BB4703"/>
    <w:rsid w:val="00BB4A72"/>
    <w:rsid w:val="00BB4BDB"/>
    <w:rsid w:val="00BB5872"/>
    <w:rsid w:val="00BB5A64"/>
    <w:rsid w:val="00BB5D19"/>
    <w:rsid w:val="00BB5DEF"/>
    <w:rsid w:val="00BB6C72"/>
    <w:rsid w:val="00BB7499"/>
    <w:rsid w:val="00BC006A"/>
    <w:rsid w:val="00BC0E2A"/>
    <w:rsid w:val="00BC26F8"/>
    <w:rsid w:val="00BC35EE"/>
    <w:rsid w:val="00BC3980"/>
    <w:rsid w:val="00BC3C2D"/>
    <w:rsid w:val="00BC3DAA"/>
    <w:rsid w:val="00BC442F"/>
    <w:rsid w:val="00BC44C3"/>
    <w:rsid w:val="00BC4AEE"/>
    <w:rsid w:val="00BC4B46"/>
    <w:rsid w:val="00BC4C37"/>
    <w:rsid w:val="00BC549B"/>
    <w:rsid w:val="00BC56F7"/>
    <w:rsid w:val="00BC57BC"/>
    <w:rsid w:val="00BC5D16"/>
    <w:rsid w:val="00BC5DA5"/>
    <w:rsid w:val="00BC60B6"/>
    <w:rsid w:val="00BC62B0"/>
    <w:rsid w:val="00BC633E"/>
    <w:rsid w:val="00BC6A79"/>
    <w:rsid w:val="00BC6AB3"/>
    <w:rsid w:val="00BC6C8D"/>
    <w:rsid w:val="00BC72A6"/>
    <w:rsid w:val="00BC7A4F"/>
    <w:rsid w:val="00BD03DD"/>
    <w:rsid w:val="00BD03EF"/>
    <w:rsid w:val="00BD0A1B"/>
    <w:rsid w:val="00BD1107"/>
    <w:rsid w:val="00BD14EA"/>
    <w:rsid w:val="00BD165B"/>
    <w:rsid w:val="00BD1E20"/>
    <w:rsid w:val="00BD21AB"/>
    <w:rsid w:val="00BD2487"/>
    <w:rsid w:val="00BD2714"/>
    <w:rsid w:val="00BD3077"/>
    <w:rsid w:val="00BD324A"/>
    <w:rsid w:val="00BD33F2"/>
    <w:rsid w:val="00BD34CF"/>
    <w:rsid w:val="00BD38A5"/>
    <w:rsid w:val="00BD38A7"/>
    <w:rsid w:val="00BD3918"/>
    <w:rsid w:val="00BD39D7"/>
    <w:rsid w:val="00BD4091"/>
    <w:rsid w:val="00BD422B"/>
    <w:rsid w:val="00BD4E24"/>
    <w:rsid w:val="00BD4FDE"/>
    <w:rsid w:val="00BD4FEB"/>
    <w:rsid w:val="00BD5298"/>
    <w:rsid w:val="00BD5553"/>
    <w:rsid w:val="00BD5A50"/>
    <w:rsid w:val="00BD61C9"/>
    <w:rsid w:val="00BD6A56"/>
    <w:rsid w:val="00BD6CB0"/>
    <w:rsid w:val="00BD6CEA"/>
    <w:rsid w:val="00BD75DC"/>
    <w:rsid w:val="00BD7C17"/>
    <w:rsid w:val="00BD7D25"/>
    <w:rsid w:val="00BD7E16"/>
    <w:rsid w:val="00BE028B"/>
    <w:rsid w:val="00BE03B1"/>
    <w:rsid w:val="00BE0935"/>
    <w:rsid w:val="00BE0AD2"/>
    <w:rsid w:val="00BE0B16"/>
    <w:rsid w:val="00BE0CEC"/>
    <w:rsid w:val="00BE0E4F"/>
    <w:rsid w:val="00BE10F8"/>
    <w:rsid w:val="00BE13CD"/>
    <w:rsid w:val="00BE1530"/>
    <w:rsid w:val="00BE163D"/>
    <w:rsid w:val="00BE186C"/>
    <w:rsid w:val="00BE1D95"/>
    <w:rsid w:val="00BE2237"/>
    <w:rsid w:val="00BE2368"/>
    <w:rsid w:val="00BE2373"/>
    <w:rsid w:val="00BE251C"/>
    <w:rsid w:val="00BE2A3A"/>
    <w:rsid w:val="00BE31FE"/>
    <w:rsid w:val="00BE399F"/>
    <w:rsid w:val="00BE4BDA"/>
    <w:rsid w:val="00BE51E3"/>
    <w:rsid w:val="00BE5388"/>
    <w:rsid w:val="00BE53A5"/>
    <w:rsid w:val="00BE583B"/>
    <w:rsid w:val="00BE5860"/>
    <w:rsid w:val="00BE5EBF"/>
    <w:rsid w:val="00BE6090"/>
    <w:rsid w:val="00BE6A04"/>
    <w:rsid w:val="00BE6A25"/>
    <w:rsid w:val="00BE70E3"/>
    <w:rsid w:val="00BE7596"/>
    <w:rsid w:val="00BF01F5"/>
    <w:rsid w:val="00BF0208"/>
    <w:rsid w:val="00BF0B73"/>
    <w:rsid w:val="00BF142B"/>
    <w:rsid w:val="00BF146E"/>
    <w:rsid w:val="00BF16F3"/>
    <w:rsid w:val="00BF234B"/>
    <w:rsid w:val="00BF23B2"/>
    <w:rsid w:val="00BF33BB"/>
    <w:rsid w:val="00BF386F"/>
    <w:rsid w:val="00BF3CA5"/>
    <w:rsid w:val="00BF3ECD"/>
    <w:rsid w:val="00BF41D0"/>
    <w:rsid w:val="00BF4902"/>
    <w:rsid w:val="00BF4B5D"/>
    <w:rsid w:val="00BF4BD2"/>
    <w:rsid w:val="00BF4CC8"/>
    <w:rsid w:val="00BF59B4"/>
    <w:rsid w:val="00BF6314"/>
    <w:rsid w:val="00BF6792"/>
    <w:rsid w:val="00BF68C3"/>
    <w:rsid w:val="00BF6ACD"/>
    <w:rsid w:val="00BF7556"/>
    <w:rsid w:val="00BF7650"/>
    <w:rsid w:val="00BF77BF"/>
    <w:rsid w:val="00BF7F5B"/>
    <w:rsid w:val="00C00282"/>
    <w:rsid w:val="00C006CB"/>
    <w:rsid w:val="00C00C4E"/>
    <w:rsid w:val="00C01032"/>
    <w:rsid w:val="00C01967"/>
    <w:rsid w:val="00C01A71"/>
    <w:rsid w:val="00C01B21"/>
    <w:rsid w:val="00C01B3D"/>
    <w:rsid w:val="00C01B86"/>
    <w:rsid w:val="00C02AC1"/>
    <w:rsid w:val="00C02EDC"/>
    <w:rsid w:val="00C0306B"/>
    <w:rsid w:val="00C03100"/>
    <w:rsid w:val="00C034E3"/>
    <w:rsid w:val="00C036EB"/>
    <w:rsid w:val="00C04199"/>
    <w:rsid w:val="00C04CE4"/>
    <w:rsid w:val="00C05796"/>
    <w:rsid w:val="00C057BA"/>
    <w:rsid w:val="00C05B16"/>
    <w:rsid w:val="00C06285"/>
    <w:rsid w:val="00C06599"/>
    <w:rsid w:val="00C06663"/>
    <w:rsid w:val="00C066F3"/>
    <w:rsid w:val="00C06E9D"/>
    <w:rsid w:val="00C070AF"/>
    <w:rsid w:val="00C07C69"/>
    <w:rsid w:val="00C1077E"/>
    <w:rsid w:val="00C10B96"/>
    <w:rsid w:val="00C11871"/>
    <w:rsid w:val="00C1236C"/>
    <w:rsid w:val="00C1279D"/>
    <w:rsid w:val="00C13DA3"/>
    <w:rsid w:val="00C13DF2"/>
    <w:rsid w:val="00C1410C"/>
    <w:rsid w:val="00C1426A"/>
    <w:rsid w:val="00C1457E"/>
    <w:rsid w:val="00C145BE"/>
    <w:rsid w:val="00C14915"/>
    <w:rsid w:val="00C1509B"/>
    <w:rsid w:val="00C15574"/>
    <w:rsid w:val="00C155F5"/>
    <w:rsid w:val="00C15667"/>
    <w:rsid w:val="00C156BC"/>
    <w:rsid w:val="00C158AF"/>
    <w:rsid w:val="00C1616F"/>
    <w:rsid w:val="00C1650F"/>
    <w:rsid w:val="00C169E1"/>
    <w:rsid w:val="00C16C73"/>
    <w:rsid w:val="00C17352"/>
    <w:rsid w:val="00C17F01"/>
    <w:rsid w:val="00C2017C"/>
    <w:rsid w:val="00C208C0"/>
    <w:rsid w:val="00C20FF8"/>
    <w:rsid w:val="00C21B68"/>
    <w:rsid w:val="00C21C6C"/>
    <w:rsid w:val="00C21D29"/>
    <w:rsid w:val="00C21EA4"/>
    <w:rsid w:val="00C224F9"/>
    <w:rsid w:val="00C227FD"/>
    <w:rsid w:val="00C2284F"/>
    <w:rsid w:val="00C22AAF"/>
    <w:rsid w:val="00C22AFD"/>
    <w:rsid w:val="00C237B4"/>
    <w:rsid w:val="00C238C5"/>
    <w:rsid w:val="00C23DAC"/>
    <w:rsid w:val="00C23EA4"/>
    <w:rsid w:val="00C23F0A"/>
    <w:rsid w:val="00C24141"/>
    <w:rsid w:val="00C24173"/>
    <w:rsid w:val="00C24A7B"/>
    <w:rsid w:val="00C25022"/>
    <w:rsid w:val="00C255B3"/>
    <w:rsid w:val="00C259FB"/>
    <w:rsid w:val="00C25EF0"/>
    <w:rsid w:val="00C25FC3"/>
    <w:rsid w:val="00C2664A"/>
    <w:rsid w:val="00C26692"/>
    <w:rsid w:val="00C27803"/>
    <w:rsid w:val="00C2783E"/>
    <w:rsid w:val="00C27AE0"/>
    <w:rsid w:val="00C27ED3"/>
    <w:rsid w:val="00C30125"/>
    <w:rsid w:val="00C304E0"/>
    <w:rsid w:val="00C307F9"/>
    <w:rsid w:val="00C3103F"/>
    <w:rsid w:val="00C310D1"/>
    <w:rsid w:val="00C3138A"/>
    <w:rsid w:val="00C315EA"/>
    <w:rsid w:val="00C31B94"/>
    <w:rsid w:val="00C31D69"/>
    <w:rsid w:val="00C326F2"/>
    <w:rsid w:val="00C329FA"/>
    <w:rsid w:val="00C342D0"/>
    <w:rsid w:val="00C350E3"/>
    <w:rsid w:val="00C35BD7"/>
    <w:rsid w:val="00C35DDB"/>
    <w:rsid w:val="00C35EA4"/>
    <w:rsid w:val="00C36A4D"/>
    <w:rsid w:val="00C36ADD"/>
    <w:rsid w:val="00C36B06"/>
    <w:rsid w:val="00C37281"/>
    <w:rsid w:val="00C40107"/>
    <w:rsid w:val="00C4021E"/>
    <w:rsid w:val="00C4042F"/>
    <w:rsid w:val="00C406CB"/>
    <w:rsid w:val="00C40FBF"/>
    <w:rsid w:val="00C420A5"/>
    <w:rsid w:val="00C42BDB"/>
    <w:rsid w:val="00C43008"/>
    <w:rsid w:val="00C4328B"/>
    <w:rsid w:val="00C436B0"/>
    <w:rsid w:val="00C4379D"/>
    <w:rsid w:val="00C43980"/>
    <w:rsid w:val="00C43D99"/>
    <w:rsid w:val="00C440AA"/>
    <w:rsid w:val="00C44E35"/>
    <w:rsid w:val="00C44FD0"/>
    <w:rsid w:val="00C451E5"/>
    <w:rsid w:val="00C454A9"/>
    <w:rsid w:val="00C461FF"/>
    <w:rsid w:val="00C4633B"/>
    <w:rsid w:val="00C464EA"/>
    <w:rsid w:val="00C465A3"/>
    <w:rsid w:val="00C465E7"/>
    <w:rsid w:val="00C4667D"/>
    <w:rsid w:val="00C466D6"/>
    <w:rsid w:val="00C470C9"/>
    <w:rsid w:val="00C4753F"/>
    <w:rsid w:val="00C5046C"/>
    <w:rsid w:val="00C50828"/>
    <w:rsid w:val="00C50D01"/>
    <w:rsid w:val="00C51190"/>
    <w:rsid w:val="00C51411"/>
    <w:rsid w:val="00C51A2A"/>
    <w:rsid w:val="00C523D2"/>
    <w:rsid w:val="00C52441"/>
    <w:rsid w:val="00C52620"/>
    <w:rsid w:val="00C5284E"/>
    <w:rsid w:val="00C52DA5"/>
    <w:rsid w:val="00C52F80"/>
    <w:rsid w:val="00C53BD8"/>
    <w:rsid w:val="00C53FF2"/>
    <w:rsid w:val="00C54039"/>
    <w:rsid w:val="00C5412E"/>
    <w:rsid w:val="00C54A6D"/>
    <w:rsid w:val="00C54F7D"/>
    <w:rsid w:val="00C55473"/>
    <w:rsid w:val="00C5553D"/>
    <w:rsid w:val="00C556A6"/>
    <w:rsid w:val="00C558F5"/>
    <w:rsid w:val="00C57F0F"/>
    <w:rsid w:val="00C60350"/>
    <w:rsid w:val="00C6050F"/>
    <w:rsid w:val="00C60CE4"/>
    <w:rsid w:val="00C611DE"/>
    <w:rsid w:val="00C6182C"/>
    <w:rsid w:val="00C61859"/>
    <w:rsid w:val="00C61ED5"/>
    <w:rsid w:val="00C62314"/>
    <w:rsid w:val="00C6243E"/>
    <w:rsid w:val="00C6245B"/>
    <w:rsid w:val="00C62752"/>
    <w:rsid w:val="00C63452"/>
    <w:rsid w:val="00C63AF4"/>
    <w:rsid w:val="00C63ECB"/>
    <w:rsid w:val="00C64C01"/>
    <w:rsid w:val="00C64EF3"/>
    <w:rsid w:val="00C6514B"/>
    <w:rsid w:val="00C65758"/>
    <w:rsid w:val="00C65BAE"/>
    <w:rsid w:val="00C660C6"/>
    <w:rsid w:val="00C666AC"/>
    <w:rsid w:val="00C66978"/>
    <w:rsid w:val="00C67928"/>
    <w:rsid w:val="00C67A33"/>
    <w:rsid w:val="00C67B3F"/>
    <w:rsid w:val="00C67B80"/>
    <w:rsid w:val="00C67B96"/>
    <w:rsid w:val="00C67F96"/>
    <w:rsid w:val="00C7030F"/>
    <w:rsid w:val="00C7043A"/>
    <w:rsid w:val="00C706DC"/>
    <w:rsid w:val="00C707DB"/>
    <w:rsid w:val="00C708AC"/>
    <w:rsid w:val="00C70960"/>
    <w:rsid w:val="00C709D9"/>
    <w:rsid w:val="00C71983"/>
    <w:rsid w:val="00C71DFB"/>
    <w:rsid w:val="00C71E64"/>
    <w:rsid w:val="00C7203D"/>
    <w:rsid w:val="00C72FE5"/>
    <w:rsid w:val="00C730E4"/>
    <w:rsid w:val="00C73798"/>
    <w:rsid w:val="00C7422D"/>
    <w:rsid w:val="00C74371"/>
    <w:rsid w:val="00C7491F"/>
    <w:rsid w:val="00C74D13"/>
    <w:rsid w:val="00C7520F"/>
    <w:rsid w:val="00C759F6"/>
    <w:rsid w:val="00C761F0"/>
    <w:rsid w:val="00C762BB"/>
    <w:rsid w:val="00C7637B"/>
    <w:rsid w:val="00C7649B"/>
    <w:rsid w:val="00C7699B"/>
    <w:rsid w:val="00C76BBD"/>
    <w:rsid w:val="00C76CF6"/>
    <w:rsid w:val="00C772B0"/>
    <w:rsid w:val="00C77461"/>
    <w:rsid w:val="00C77509"/>
    <w:rsid w:val="00C77BD2"/>
    <w:rsid w:val="00C801FE"/>
    <w:rsid w:val="00C8020C"/>
    <w:rsid w:val="00C808DE"/>
    <w:rsid w:val="00C809A7"/>
    <w:rsid w:val="00C81492"/>
    <w:rsid w:val="00C8168B"/>
    <w:rsid w:val="00C816AA"/>
    <w:rsid w:val="00C81C41"/>
    <w:rsid w:val="00C82363"/>
    <w:rsid w:val="00C82373"/>
    <w:rsid w:val="00C8284F"/>
    <w:rsid w:val="00C82E64"/>
    <w:rsid w:val="00C83A83"/>
    <w:rsid w:val="00C84226"/>
    <w:rsid w:val="00C84815"/>
    <w:rsid w:val="00C84D42"/>
    <w:rsid w:val="00C85477"/>
    <w:rsid w:val="00C85E7B"/>
    <w:rsid w:val="00C86031"/>
    <w:rsid w:val="00C860C4"/>
    <w:rsid w:val="00C861AA"/>
    <w:rsid w:val="00C8660A"/>
    <w:rsid w:val="00C867B6"/>
    <w:rsid w:val="00C868A2"/>
    <w:rsid w:val="00C8699C"/>
    <w:rsid w:val="00C8723A"/>
    <w:rsid w:val="00C8767B"/>
    <w:rsid w:val="00C876E6"/>
    <w:rsid w:val="00C9093D"/>
    <w:rsid w:val="00C90960"/>
    <w:rsid w:val="00C91F33"/>
    <w:rsid w:val="00C92308"/>
    <w:rsid w:val="00C92DEE"/>
    <w:rsid w:val="00C934AC"/>
    <w:rsid w:val="00C93ACD"/>
    <w:rsid w:val="00C93B99"/>
    <w:rsid w:val="00C93EC9"/>
    <w:rsid w:val="00C93F5F"/>
    <w:rsid w:val="00C94041"/>
    <w:rsid w:val="00C94779"/>
    <w:rsid w:val="00C94894"/>
    <w:rsid w:val="00C948CE"/>
    <w:rsid w:val="00C949F6"/>
    <w:rsid w:val="00C94F92"/>
    <w:rsid w:val="00C95015"/>
    <w:rsid w:val="00C9530A"/>
    <w:rsid w:val="00C95472"/>
    <w:rsid w:val="00C958A4"/>
    <w:rsid w:val="00C95A4A"/>
    <w:rsid w:val="00C962E3"/>
    <w:rsid w:val="00C964D4"/>
    <w:rsid w:val="00C96AA5"/>
    <w:rsid w:val="00C97E91"/>
    <w:rsid w:val="00CA0085"/>
    <w:rsid w:val="00CA09C4"/>
    <w:rsid w:val="00CA0D3D"/>
    <w:rsid w:val="00CA0F12"/>
    <w:rsid w:val="00CA0F58"/>
    <w:rsid w:val="00CA1021"/>
    <w:rsid w:val="00CA18A2"/>
    <w:rsid w:val="00CA1CB5"/>
    <w:rsid w:val="00CA1FF6"/>
    <w:rsid w:val="00CA258F"/>
    <w:rsid w:val="00CA2E3A"/>
    <w:rsid w:val="00CA314A"/>
    <w:rsid w:val="00CA31F8"/>
    <w:rsid w:val="00CA339F"/>
    <w:rsid w:val="00CA3ECB"/>
    <w:rsid w:val="00CA4201"/>
    <w:rsid w:val="00CA45BC"/>
    <w:rsid w:val="00CA4C69"/>
    <w:rsid w:val="00CA4F7C"/>
    <w:rsid w:val="00CA5231"/>
    <w:rsid w:val="00CA5340"/>
    <w:rsid w:val="00CA56F9"/>
    <w:rsid w:val="00CA5880"/>
    <w:rsid w:val="00CA5987"/>
    <w:rsid w:val="00CA6ED1"/>
    <w:rsid w:val="00CA7161"/>
    <w:rsid w:val="00CA7803"/>
    <w:rsid w:val="00CA7B25"/>
    <w:rsid w:val="00CA7B7E"/>
    <w:rsid w:val="00CA7C04"/>
    <w:rsid w:val="00CA7DC5"/>
    <w:rsid w:val="00CB0185"/>
    <w:rsid w:val="00CB0283"/>
    <w:rsid w:val="00CB0950"/>
    <w:rsid w:val="00CB0A58"/>
    <w:rsid w:val="00CB0C92"/>
    <w:rsid w:val="00CB0F33"/>
    <w:rsid w:val="00CB129E"/>
    <w:rsid w:val="00CB15E6"/>
    <w:rsid w:val="00CB193B"/>
    <w:rsid w:val="00CB1A17"/>
    <w:rsid w:val="00CB1D2B"/>
    <w:rsid w:val="00CB1D5A"/>
    <w:rsid w:val="00CB1F69"/>
    <w:rsid w:val="00CB25D1"/>
    <w:rsid w:val="00CB2E03"/>
    <w:rsid w:val="00CB2ED7"/>
    <w:rsid w:val="00CB3C21"/>
    <w:rsid w:val="00CB4180"/>
    <w:rsid w:val="00CB4A85"/>
    <w:rsid w:val="00CB4AC6"/>
    <w:rsid w:val="00CB4C0F"/>
    <w:rsid w:val="00CB53EA"/>
    <w:rsid w:val="00CB6889"/>
    <w:rsid w:val="00CB766A"/>
    <w:rsid w:val="00CB7C19"/>
    <w:rsid w:val="00CB7FE2"/>
    <w:rsid w:val="00CC068A"/>
    <w:rsid w:val="00CC148B"/>
    <w:rsid w:val="00CC15E4"/>
    <w:rsid w:val="00CC1C39"/>
    <w:rsid w:val="00CC1FE2"/>
    <w:rsid w:val="00CC2295"/>
    <w:rsid w:val="00CC2B1A"/>
    <w:rsid w:val="00CC2B5E"/>
    <w:rsid w:val="00CC2CFA"/>
    <w:rsid w:val="00CC2D1F"/>
    <w:rsid w:val="00CC2FD9"/>
    <w:rsid w:val="00CC31E1"/>
    <w:rsid w:val="00CC3459"/>
    <w:rsid w:val="00CC37F9"/>
    <w:rsid w:val="00CC385A"/>
    <w:rsid w:val="00CC3DD2"/>
    <w:rsid w:val="00CC3F1B"/>
    <w:rsid w:val="00CC3FF1"/>
    <w:rsid w:val="00CC4314"/>
    <w:rsid w:val="00CC446B"/>
    <w:rsid w:val="00CC4C40"/>
    <w:rsid w:val="00CC5166"/>
    <w:rsid w:val="00CC5D46"/>
    <w:rsid w:val="00CC5E15"/>
    <w:rsid w:val="00CC6717"/>
    <w:rsid w:val="00CC68D7"/>
    <w:rsid w:val="00CC694A"/>
    <w:rsid w:val="00CC7952"/>
    <w:rsid w:val="00CC79CE"/>
    <w:rsid w:val="00CC7C5B"/>
    <w:rsid w:val="00CD06BF"/>
    <w:rsid w:val="00CD1046"/>
    <w:rsid w:val="00CD13E2"/>
    <w:rsid w:val="00CD1B29"/>
    <w:rsid w:val="00CD2355"/>
    <w:rsid w:val="00CD251C"/>
    <w:rsid w:val="00CD2831"/>
    <w:rsid w:val="00CD32DE"/>
    <w:rsid w:val="00CD3384"/>
    <w:rsid w:val="00CD343B"/>
    <w:rsid w:val="00CD35E8"/>
    <w:rsid w:val="00CD3A23"/>
    <w:rsid w:val="00CD3D29"/>
    <w:rsid w:val="00CD3FB0"/>
    <w:rsid w:val="00CD46D7"/>
    <w:rsid w:val="00CD47DE"/>
    <w:rsid w:val="00CD49F1"/>
    <w:rsid w:val="00CD50D3"/>
    <w:rsid w:val="00CD57FC"/>
    <w:rsid w:val="00CD5D51"/>
    <w:rsid w:val="00CD6633"/>
    <w:rsid w:val="00CD7623"/>
    <w:rsid w:val="00CD78E7"/>
    <w:rsid w:val="00CD7DC8"/>
    <w:rsid w:val="00CE0315"/>
    <w:rsid w:val="00CE09E9"/>
    <w:rsid w:val="00CE0FD6"/>
    <w:rsid w:val="00CE1537"/>
    <w:rsid w:val="00CE1589"/>
    <w:rsid w:val="00CE163E"/>
    <w:rsid w:val="00CE188A"/>
    <w:rsid w:val="00CE26C1"/>
    <w:rsid w:val="00CE285F"/>
    <w:rsid w:val="00CE2A60"/>
    <w:rsid w:val="00CE324C"/>
    <w:rsid w:val="00CE347E"/>
    <w:rsid w:val="00CE38B2"/>
    <w:rsid w:val="00CE39FE"/>
    <w:rsid w:val="00CE3BA2"/>
    <w:rsid w:val="00CE3DD8"/>
    <w:rsid w:val="00CE3E58"/>
    <w:rsid w:val="00CE41DB"/>
    <w:rsid w:val="00CE46CF"/>
    <w:rsid w:val="00CE4FCF"/>
    <w:rsid w:val="00CE593A"/>
    <w:rsid w:val="00CE59E2"/>
    <w:rsid w:val="00CE5BBE"/>
    <w:rsid w:val="00CE5E39"/>
    <w:rsid w:val="00CE5E89"/>
    <w:rsid w:val="00CE60A2"/>
    <w:rsid w:val="00CE63D3"/>
    <w:rsid w:val="00CE6528"/>
    <w:rsid w:val="00CE6E90"/>
    <w:rsid w:val="00CE72C5"/>
    <w:rsid w:val="00CE7491"/>
    <w:rsid w:val="00CE7B2A"/>
    <w:rsid w:val="00CF038F"/>
    <w:rsid w:val="00CF0679"/>
    <w:rsid w:val="00CF1C28"/>
    <w:rsid w:val="00CF1E98"/>
    <w:rsid w:val="00CF1F66"/>
    <w:rsid w:val="00CF227F"/>
    <w:rsid w:val="00CF297E"/>
    <w:rsid w:val="00CF2D83"/>
    <w:rsid w:val="00CF2E95"/>
    <w:rsid w:val="00CF2EAC"/>
    <w:rsid w:val="00CF31BC"/>
    <w:rsid w:val="00CF32EC"/>
    <w:rsid w:val="00CF3D50"/>
    <w:rsid w:val="00CF4AF3"/>
    <w:rsid w:val="00CF5ABC"/>
    <w:rsid w:val="00CF64CC"/>
    <w:rsid w:val="00CF660B"/>
    <w:rsid w:val="00CF6A17"/>
    <w:rsid w:val="00CF719C"/>
    <w:rsid w:val="00CF7454"/>
    <w:rsid w:val="00CF77D4"/>
    <w:rsid w:val="00CF7827"/>
    <w:rsid w:val="00CF7911"/>
    <w:rsid w:val="00CF79E6"/>
    <w:rsid w:val="00CF7D10"/>
    <w:rsid w:val="00D004E3"/>
    <w:rsid w:val="00D007D0"/>
    <w:rsid w:val="00D010CC"/>
    <w:rsid w:val="00D0124B"/>
    <w:rsid w:val="00D014DE"/>
    <w:rsid w:val="00D01517"/>
    <w:rsid w:val="00D02694"/>
    <w:rsid w:val="00D0271F"/>
    <w:rsid w:val="00D02B86"/>
    <w:rsid w:val="00D02E36"/>
    <w:rsid w:val="00D02E7D"/>
    <w:rsid w:val="00D03298"/>
    <w:rsid w:val="00D03C98"/>
    <w:rsid w:val="00D03F19"/>
    <w:rsid w:val="00D041F3"/>
    <w:rsid w:val="00D0456A"/>
    <w:rsid w:val="00D04612"/>
    <w:rsid w:val="00D052B0"/>
    <w:rsid w:val="00D05457"/>
    <w:rsid w:val="00D0555A"/>
    <w:rsid w:val="00D0587F"/>
    <w:rsid w:val="00D064AF"/>
    <w:rsid w:val="00D06C12"/>
    <w:rsid w:val="00D06FD3"/>
    <w:rsid w:val="00D06FDF"/>
    <w:rsid w:val="00D07226"/>
    <w:rsid w:val="00D07278"/>
    <w:rsid w:val="00D075AB"/>
    <w:rsid w:val="00D07CEA"/>
    <w:rsid w:val="00D10272"/>
    <w:rsid w:val="00D1045E"/>
    <w:rsid w:val="00D1069D"/>
    <w:rsid w:val="00D106F9"/>
    <w:rsid w:val="00D107EA"/>
    <w:rsid w:val="00D10852"/>
    <w:rsid w:val="00D10913"/>
    <w:rsid w:val="00D1182A"/>
    <w:rsid w:val="00D11E56"/>
    <w:rsid w:val="00D12348"/>
    <w:rsid w:val="00D12A49"/>
    <w:rsid w:val="00D12BED"/>
    <w:rsid w:val="00D131FE"/>
    <w:rsid w:val="00D13306"/>
    <w:rsid w:val="00D1359B"/>
    <w:rsid w:val="00D136DC"/>
    <w:rsid w:val="00D1377B"/>
    <w:rsid w:val="00D13F0B"/>
    <w:rsid w:val="00D14042"/>
    <w:rsid w:val="00D142D5"/>
    <w:rsid w:val="00D145A8"/>
    <w:rsid w:val="00D14840"/>
    <w:rsid w:val="00D15011"/>
    <w:rsid w:val="00D15723"/>
    <w:rsid w:val="00D158A3"/>
    <w:rsid w:val="00D15A51"/>
    <w:rsid w:val="00D16E9E"/>
    <w:rsid w:val="00D16F3B"/>
    <w:rsid w:val="00D179FF"/>
    <w:rsid w:val="00D17EEE"/>
    <w:rsid w:val="00D205C5"/>
    <w:rsid w:val="00D20633"/>
    <w:rsid w:val="00D212FB"/>
    <w:rsid w:val="00D223DA"/>
    <w:rsid w:val="00D225AD"/>
    <w:rsid w:val="00D226DC"/>
    <w:rsid w:val="00D22C65"/>
    <w:rsid w:val="00D23066"/>
    <w:rsid w:val="00D232FB"/>
    <w:rsid w:val="00D23E82"/>
    <w:rsid w:val="00D23F07"/>
    <w:rsid w:val="00D23FB9"/>
    <w:rsid w:val="00D2433F"/>
    <w:rsid w:val="00D24BC6"/>
    <w:rsid w:val="00D24C93"/>
    <w:rsid w:val="00D24D4E"/>
    <w:rsid w:val="00D259CA"/>
    <w:rsid w:val="00D25D05"/>
    <w:rsid w:val="00D2622A"/>
    <w:rsid w:val="00D2668A"/>
    <w:rsid w:val="00D267C5"/>
    <w:rsid w:val="00D26840"/>
    <w:rsid w:val="00D26BAC"/>
    <w:rsid w:val="00D26ED3"/>
    <w:rsid w:val="00D27606"/>
    <w:rsid w:val="00D27E21"/>
    <w:rsid w:val="00D27FC2"/>
    <w:rsid w:val="00D30172"/>
    <w:rsid w:val="00D30353"/>
    <w:rsid w:val="00D307C7"/>
    <w:rsid w:val="00D30BBC"/>
    <w:rsid w:val="00D31335"/>
    <w:rsid w:val="00D319A9"/>
    <w:rsid w:val="00D321E5"/>
    <w:rsid w:val="00D330B3"/>
    <w:rsid w:val="00D330D2"/>
    <w:rsid w:val="00D33634"/>
    <w:rsid w:val="00D3370F"/>
    <w:rsid w:val="00D33D1D"/>
    <w:rsid w:val="00D340E3"/>
    <w:rsid w:val="00D34445"/>
    <w:rsid w:val="00D3446F"/>
    <w:rsid w:val="00D347D2"/>
    <w:rsid w:val="00D34B70"/>
    <w:rsid w:val="00D34BD0"/>
    <w:rsid w:val="00D357B3"/>
    <w:rsid w:val="00D35885"/>
    <w:rsid w:val="00D35A01"/>
    <w:rsid w:val="00D35D6C"/>
    <w:rsid w:val="00D35DA3"/>
    <w:rsid w:val="00D35E18"/>
    <w:rsid w:val="00D36D92"/>
    <w:rsid w:val="00D36DAF"/>
    <w:rsid w:val="00D379C9"/>
    <w:rsid w:val="00D37ACC"/>
    <w:rsid w:val="00D37F93"/>
    <w:rsid w:val="00D4004E"/>
    <w:rsid w:val="00D40503"/>
    <w:rsid w:val="00D40E20"/>
    <w:rsid w:val="00D41731"/>
    <w:rsid w:val="00D41CD3"/>
    <w:rsid w:val="00D420A0"/>
    <w:rsid w:val="00D421D5"/>
    <w:rsid w:val="00D42252"/>
    <w:rsid w:val="00D42668"/>
    <w:rsid w:val="00D42DC2"/>
    <w:rsid w:val="00D42E64"/>
    <w:rsid w:val="00D43054"/>
    <w:rsid w:val="00D43D5C"/>
    <w:rsid w:val="00D44527"/>
    <w:rsid w:val="00D447BE"/>
    <w:rsid w:val="00D4482E"/>
    <w:rsid w:val="00D44B1B"/>
    <w:rsid w:val="00D44D39"/>
    <w:rsid w:val="00D45115"/>
    <w:rsid w:val="00D4636A"/>
    <w:rsid w:val="00D463E4"/>
    <w:rsid w:val="00D46DBF"/>
    <w:rsid w:val="00D46DDD"/>
    <w:rsid w:val="00D47078"/>
    <w:rsid w:val="00D470D6"/>
    <w:rsid w:val="00D4755B"/>
    <w:rsid w:val="00D47706"/>
    <w:rsid w:val="00D477FC"/>
    <w:rsid w:val="00D478EB"/>
    <w:rsid w:val="00D4792D"/>
    <w:rsid w:val="00D47CD0"/>
    <w:rsid w:val="00D47E1B"/>
    <w:rsid w:val="00D47F32"/>
    <w:rsid w:val="00D50256"/>
    <w:rsid w:val="00D50AB5"/>
    <w:rsid w:val="00D5175E"/>
    <w:rsid w:val="00D51787"/>
    <w:rsid w:val="00D518DE"/>
    <w:rsid w:val="00D5190D"/>
    <w:rsid w:val="00D51EEA"/>
    <w:rsid w:val="00D5209B"/>
    <w:rsid w:val="00D52A9F"/>
    <w:rsid w:val="00D52F06"/>
    <w:rsid w:val="00D52F87"/>
    <w:rsid w:val="00D5324D"/>
    <w:rsid w:val="00D53283"/>
    <w:rsid w:val="00D536B8"/>
    <w:rsid w:val="00D536E2"/>
    <w:rsid w:val="00D543F1"/>
    <w:rsid w:val="00D54E43"/>
    <w:rsid w:val="00D553FD"/>
    <w:rsid w:val="00D558E3"/>
    <w:rsid w:val="00D55F48"/>
    <w:rsid w:val="00D56270"/>
    <w:rsid w:val="00D5629A"/>
    <w:rsid w:val="00D57624"/>
    <w:rsid w:val="00D600F8"/>
    <w:rsid w:val="00D605F8"/>
    <w:rsid w:val="00D60B4A"/>
    <w:rsid w:val="00D612E2"/>
    <w:rsid w:val="00D62E2F"/>
    <w:rsid w:val="00D62E37"/>
    <w:rsid w:val="00D6329B"/>
    <w:rsid w:val="00D63368"/>
    <w:rsid w:val="00D63622"/>
    <w:rsid w:val="00D63998"/>
    <w:rsid w:val="00D6478A"/>
    <w:rsid w:val="00D6545D"/>
    <w:rsid w:val="00D656F4"/>
    <w:rsid w:val="00D65AF7"/>
    <w:rsid w:val="00D65DC0"/>
    <w:rsid w:val="00D65DD2"/>
    <w:rsid w:val="00D65F96"/>
    <w:rsid w:val="00D66695"/>
    <w:rsid w:val="00D6669A"/>
    <w:rsid w:val="00D666A4"/>
    <w:rsid w:val="00D675C2"/>
    <w:rsid w:val="00D675CD"/>
    <w:rsid w:val="00D679FA"/>
    <w:rsid w:val="00D70103"/>
    <w:rsid w:val="00D70187"/>
    <w:rsid w:val="00D70968"/>
    <w:rsid w:val="00D70CA5"/>
    <w:rsid w:val="00D70D04"/>
    <w:rsid w:val="00D70DEB"/>
    <w:rsid w:val="00D70F28"/>
    <w:rsid w:val="00D71286"/>
    <w:rsid w:val="00D71E32"/>
    <w:rsid w:val="00D72558"/>
    <w:rsid w:val="00D725AB"/>
    <w:rsid w:val="00D7261B"/>
    <w:rsid w:val="00D72744"/>
    <w:rsid w:val="00D7288C"/>
    <w:rsid w:val="00D72B66"/>
    <w:rsid w:val="00D731C4"/>
    <w:rsid w:val="00D73609"/>
    <w:rsid w:val="00D73A19"/>
    <w:rsid w:val="00D74A4F"/>
    <w:rsid w:val="00D74DD8"/>
    <w:rsid w:val="00D74E26"/>
    <w:rsid w:val="00D74EDC"/>
    <w:rsid w:val="00D74FDC"/>
    <w:rsid w:val="00D757BC"/>
    <w:rsid w:val="00D75BC1"/>
    <w:rsid w:val="00D75D84"/>
    <w:rsid w:val="00D760A0"/>
    <w:rsid w:val="00D764EC"/>
    <w:rsid w:val="00D76E36"/>
    <w:rsid w:val="00D76E58"/>
    <w:rsid w:val="00D7724A"/>
    <w:rsid w:val="00D77330"/>
    <w:rsid w:val="00D7783B"/>
    <w:rsid w:val="00D7788E"/>
    <w:rsid w:val="00D779D4"/>
    <w:rsid w:val="00D77A5C"/>
    <w:rsid w:val="00D77A63"/>
    <w:rsid w:val="00D77E12"/>
    <w:rsid w:val="00D8038F"/>
    <w:rsid w:val="00D806A3"/>
    <w:rsid w:val="00D806A4"/>
    <w:rsid w:val="00D80C83"/>
    <w:rsid w:val="00D80D5B"/>
    <w:rsid w:val="00D80E8C"/>
    <w:rsid w:val="00D81104"/>
    <w:rsid w:val="00D81191"/>
    <w:rsid w:val="00D81DB3"/>
    <w:rsid w:val="00D81E44"/>
    <w:rsid w:val="00D81FC0"/>
    <w:rsid w:val="00D82292"/>
    <w:rsid w:val="00D823B8"/>
    <w:rsid w:val="00D824EB"/>
    <w:rsid w:val="00D82550"/>
    <w:rsid w:val="00D8282C"/>
    <w:rsid w:val="00D828F2"/>
    <w:rsid w:val="00D82B8D"/>
    <w:rsid w:val="00D8301B"/>
    <w:rsid w:val="00D836B6"/>
    <w:rsid w:val="00D83B5C"/>
    <w:rsid w:val="00D83E35"/>
    <w:rsid w:val="00D844F2"/>
    <w:rsid w:val="00D84A88"/>
    <w:rsid w:val="00D84D7B"/>
    <w:rsid w:val="00D85A81"/>
    <w:rsid w:val="00D85A91"/>
    <w:rsid w:val="00D85DDE"/>
    <w:rsid w:val="00D86552"/>
    <w:rsid w:val="00D86F1E"/>
    <w:rsid w:val="00D8746C"/>
    <w:rsid w:val="00D90427"/>
    <w:rsid w:val="00D904D5"/>
    <w:rsid w:val="00D908DF"/>
    <w:rsid w:val="00D9128E"/>
    <w:rsid w:val="00D912D8"/>
    <w:rsid w:val="00D914DC"/>
    <w:rsid w:val="00D9157F"/>
    <w:rsid w:val="00D918F2"/>
    <w:rsid w:val="00D91D37"/>
    <w:rsid w:val="00D91E9C"/>
    <w:rsid w:val="00D92874"/>
    <w:rsid w:val="00D928CC"/>
    <w:rsid w:val="00D92E1D"/>
    <w:rsid w:val="00D92E4C"/>
    <w:rsid w:val="00D92E79"/>
    <w:rsid w:val="00D92E8B"/>
    <w:rsid w:val="00D9325F"/>
    <w:rsid w:val="00D9391D"/>
    <w:rsid w:val="00D94141"/>
    <w:rsid w:val="00D94627"/>
    <w:rsid w:val="00D94A39"/>
    <w:rsid w:val="00D95036"/>
    <w:rsid w:val="00D951A7"/>
    <w:rsid w:val="00D95281"/>
    <w:rsid w:val="00D95A58"/>
    <w:rsid w:val="00D95B13"/>
    <w:rsid w:val="00D95B72"/>
    <w:rsid w:val="00D95BDD"/>
    <w:rsid w:val="00D96106"/>
    <w:rsid w:val="00D96937"/>
    <w:rsid w:val="00D96A95"/>
    <w:rsid w:val="00D97540"/>
    <w:rsid w:val="00D9783E"/>
    <w:rsid w:val="00DA065C"/>
    <w:rsid w:val="00DA098F"/>
    <w:rsid w:val="00DA0AA3"/>
    <w:rsid w:val="00DA0F4F"/>
    <w:rsid w:val="00DA16A4"/>
    <w:rsid w:val="00DA17B3"/>
    <w:rsid w:val="00DA19D6"/>
    <w:rsid w:val="00DA1C13"/>
    <w:rsid w:val="00DA204A"/>
    <w:rsid w:val="00DA21FC"/>
    <w:rsid w:val="00DA2401"/>
    <w:rsid w:val="00DA277E"/>
    <w:rsid w:val="00DA3073"/>
    <w:rsid w:val="00DA4340"/>
    <w:rsid w:val="00DA459F"/>
    <w:rsid w:val="00DA5131"/>
    <w:rsid w:val="00DA57AB"/>
    <w:rsid w:val="00DA5DC1"/>
    <w:rsid w:val="00DA5EA2"/>
    <w:rsid w:val="00DA5EBA"/>
    <w:rsid w:val="00DA5F07"/>
    <w:rsid w:val="00DA6629"/>
    <w:rsid w:val="00DA6B9A"/>
    <w:rsid w:val="00DA6DE2"/>
    <w:rsid w:val="00DA6F73"/>
    <w:rsid w:val="00DA7804"/>
    <w:rsid w:val="00DA7E94"/>
    <w:rsid w:val="00DB0197"/>
    <w:rsid w:val="00DB05E8"/>
    <w:rsid w:val="00DB0B87"/>
    <w:rsid w:val="00DB0BEA"/>
    <w:rsid w:val="00DB1219"/>
    <w:rsid w:val="00DB12D8"/>
    <w:rsid w:val="00DB135F"/>
    <w:rsid w:val="00DB13C5"/>
    <w:rsid w:val="00DB1D99"/>
    <w:rsid w:val="00DB1F8F"/>
    <w:rsid w:val="00DB21DC"/>
    <w:rsid w:val="00DB2277"/>
    <w:rsid w:val="00DB233B"/>
    <w:rsid w:val="00DB24E3"/>
    <w:rsid w:val="00DB261A"/>
    <w:rsid w:val="00DB2D17"/>
    <w:rsid w:val="00DB2D3C"/>
    <w:rsid w:val="00DB31C2"/>
    <w:rsid w:val="00DB377B"/>
    <w:rsid w:val="00DB3855"/>
    <w:rsid w:val="00DB4303"/>
    <w:rsid w:val="00DB48F0"/>
    <w:rsid w:val="00DB4D64"/>
    <w:rsid w:val="00DB4E70"/>
    <w:rsid w:val="00DB4F27"/>
    <w:rsid w:val="00DB52F4"/>
    <w:rsid w:val="00DB55D8"/>
    <w:rsid w:val="00DB5A43"/>
    <w:rsid w:val="00DB5EC1"/>
    <w:rsid w:val="00DB603E"/>
    <w:rsid w:val="00DB68A2"/>
    <w:rsid w:val="00DB69A3"/>
    <w:rsid w:val="00DB6B16"/>
    <w:rsid w:val="00DB6FDB"/>
    <w:rsid w:val="00DB72B9"/>
    <w:rsid w:val="00DB7ADB"/>
    <w:rsid w:val="00DC008A"/>
    <w:rsid w:val="00DC02B7"/>
    <w:rsid w:val="00DC12DC"/>
    <w:rsid w:val="00DC16F2"/>
    <w:rsid w:val="00DC1FD7"/>
    <w:rsid w:val="00DC23AC"/>
    <w:rsid w:val="00DC248A"/>
    <w:rsid w:val="00DC2937"/>
    <w:rsid w:val="00DC3B44"/>
    <w:rsid w:val="00DC3D51"/>
    <w:rsid w:val="00DC3DDD"/>
    <w:rsid w:val="00DC3F2A"/>
    <w:rsid w:val="00DC3FD9"/>
    <w:rsid w:val="00DC4537"/>
    <w:rsid w:val="00DC482D"/>
    <w:rsid w:val="00DC4865"/>
    <w:rsid w:val="00DC4E00"/>
    <w:rsid w:val="00DC4F36"/>
    <w:rsid w:val="00DC523C"/>
    <w:rsid w:val="00DC5741"/>
    <w:rsid w:val="00DC5953"/>
    <w:rsid w:val="00DC5F8B"/>
    <w:rsid w:val="00DC6054"/>
    <w:rsid w:val="00DC63A5"/>
    <w:rsid w:val="00DC7340"/>
    <w:rsid w:val="00DC7AD8"/>
    <w:rsid w:val="00DD0345"/>
    <w:rsid w:val="00DD064B"/>
    <w:rsid w:val="00DD0B2B"/>
    <w:rsid w:val="00DD0BA5"/>
    <w:rsid w:val="00DD10E9"/>
    <w:rsid w:val="00DD1660"/>
    <w:rsid w:val="00DD1706"/>
    <w:rsid w:val="00DD304D"/>
    <w:rsid w:val="00DD391A"/>
    <w:rsid w:val="00DD3CA1"/>
    <w:rsid w:val="00DD3F1A"/>
    <w:rsid w:val="00DD4122"/>
    <w:rsid w:val="00DD438D"/>
    <w:rsid w:val="00DD45FE"/>
    <w:rsid w:val="00DD494D"/>
    <w:rsid w:val="00DD4A92"/>
    <w:rsid w:val="00DD4E9B"/>
    <w:rsid w:val="00DD5A42"/>
    <w:rsid w:val="00DD5D49"/>
    <w:rsid w:val="00DD5EF2"/>
    <w:rsid w:val="00DD7070"/>
    <w:rsid w:val="00DD74D3"/>
    <w:rsid w:val="00DD7EC2"/>
    <w:rsid w:val="00DE000C"/>
    <w:rsid w:val="00DE00ED"/>
    <w:rsid w:val="00DE0CE5"/>
    <w:rsid w:val="00DE0E4F"/>
    <w:rsid w:val="00DE15F8"/>
    <w:rsid w:val="00DE1791"/>
    <w:rsid w:val="00DE1E7F"/>
    <w:rsid w:val="00DE23FC"/>
    <w:rsid w:val="00DE2596"/>
    <w:rsid w:val="00DE2C27"/>
    <w:rsid w:val="00DE2F72"/>
    <w:rsid w:val="00DE344F"/>
    <w:rsid w:val="00DE3CBA"/>
    <w:rsid w:val="00DE3D33"/>
    <w:rsid w:val="00DE3FB1"/>
    <w:rsid w:val="00DE4009"/>
    <w:rsid w:val="00DE46CB"/>
    <w:rsid w:val="00DE47FC"/>
    <w:rsid w:val="00DE4FD4"/>
    <w:rsid w:val="00DE5EA6"/>
    <w:rsid w:val="00DE6253"/>
    <w:rsid w:val="00DE6A83"/>
    <w:rsid w:val="00DE6BD5"/>
    <w:rsid w:val="00DE6E77"/>
    <w:rsid w:val="00DE71A8"/>
    <w:rsid w:val="00DE7D5B"/>
    <w:rsid w:val="00DE7F10"/>
    <w:rsid w:val="00DF039C"/>
    <w:rsid w:val="00DF147B"/>
    <w:rsid w:val="00DF1960"/>
    <w:rsid w:val="00DF1DB7"/>
    <w:rsid w:val="00DF1E60"/>
    <w:rsid w:val="00DF1FD1"/>
    <w:rsid w:val="00DF2A44"/>
    <w:rsid w:val="00DF2B00"/>
    <w:rsid w:val="00DF301B"/>
    <w:rsid w:val="00DF31A4"/>
    <w:rsid w:val="00DF3464"/>
    <w:rsid w:val="00DF3A9E"/>
    <w:rsid w:val="00DF485A"/>
    <w:rsid w:val="00DF5183"/>
    <w:rsid w:val="00DF543C"/>
    <w:rsid w:val="00DF5458"/>
    <w:rsid w:val="00DF5A55"/>
    <w:rsid w:val="00DF6119"/>
    <w:rsid w:val="00DF6213"/>
    <w:rsid w:val="00DF6ECB"/>
    <w:rsid w:val="00DF71DD"/>
    <w:rsid w:val="00DF7220"/>
    <w:rsid w:val="00DF7B9A"/>
    <w:rsid w:val="00E00CFC"/>
    <w:rsid w:val="00E00EB0"/>
    <w:rsid w:val="00E014C6"/>
    <w:rsid w:val="00E016C9"/>
    <w:rsid w:val="00E02094"/>
    <w:rsid w:val="00E026AD"/>
    <w:rsid w:val="00E02A62"/>
    <w:rsid w:val="00E02CFA"/>
    <w:rsid w:val="00E03B81"/>
    <w:rsid w:val="00E046DB"/>
    <w:rsid w:val="00E0471B"/>
    <w:rsid w:val="00E04A53"/>
    <w:rsid w:val="00E05A0B"/>
    <w:rsid w:val="00E05A37"/>
    <w:rsid w:val="00E064D4"/>
    <w:rsid w:val="00E06DBE"/>
    <w:rsid w:val="00E06DD4"/>
    <w:rsid w:val="00E07090"/>
    <w:rsid w:val="00E073C8"/>
    <w:rsid w:val="00E076E0"/>
    <w:rsid w:val="00E07DD9"/>
    <w:rsid w:val="00E07F11"/>
    <w:rsid w:val="00E10654"/>
    <w:rsid w:val="00E106EE"/>
    <w:rsid w:val="00E10F05"/>
    <w:rsid w:val="00E1138C"/>
    <w:rsid w:val="00E11A72"/>
    <w:rsid w:val="00E11B9C"/>
    <w:rsid w:val="00E11BDE"/>
    <w:rsid w:val="00E11CC1"/>
    <w:rsid w:val="00E11D17"/>
    <w:rsid w:val="00E11E33"/>
    <w:rsid w:val="00E11F56"/>
    <w:rsid w:val="00E123C6"/>
    <w:rsid w:val="00E12418"/>
    <w:rsid w:val="00E1256C"/>
    <w:rsid w:val="00E131C2"/>
    <w:rsid w:val="00E1336B"/>
    <w:rsid w:val="00E135A7"/>
    <w:rsid w:val="00E145D7"/>
    <w:rsid w:val="00E14770"/>
    <w:rsid w:val="00E14DAD"/>
    <w:rsid w:val="00E152B7"/>
    <w:rsid w:val="00E15B2F"/>
    <w:rsid w:val="00E15B5C"/>
    <w:rsid w:val="00E15F65"/>
    <w:rsid w:val="00E1657A"/>
    <w:rsid w:val="00E165AB"/>
    <w:rsid w:val="00E17743"/>
    <w:rsid w:val="00E17919"/>
    <w:rsid w:val="00E17A75"/>
    <w:rsid w:val="00E17ADD"/>
    <w:rsid w:val="00E20271"/>
    <w:rsid w:val="00E20940"/>
    <w:rsid w:val="00E20DAE"/>
    <w:rsid w:val="00E20E26"/>
    <w:rsid w:val="00E21841"/>
    <w:rsid w:val="00E21999"/>
    <w:rsid w:val="00E219E5"/>
    <w:rsid w:val="00E21B25"/>
    <w:rsid w:val="00E21B7B"/>
    <w:rsid w:val="00E22816"/>
    <w:rsid w:val="00E22B2D"/>
    <w:rsid w:val="00E23084"/>
    <w:rsid w:val="00E23293"/>
    <w:rsid w:val="00E232CD"/>
    <w:rsid w:val="00E23ACA"/>
    <w:rsid w:val="00E247B6"/>
    <w:rsid w:val="00E24934"/>
    <w:rsid w:val="00E24C97"/>
    <w:rsid w:val="00E24E7D"/>
    <w:rsid w:val="00E253E5"/>
    <w:rsid w:val="00E256F3"/>
    <w:rsid w:val="00E259FC"/>
    <w:rsid w:val="00E259FE"/>
    <w:rsid w:val="00E25B3A"/>
    <w:rsid w:val="00E25C7F"/>
    <w:rsid w:val="00E27693"/>
    <w:rsid w:val="00E277A8"/>
    <w:rsid w:val="00E27999"/>
    <w:rsid w:val="00E27CBC"/>
    <w:rsid w:val="00E30127"/>
    <w:rsid w:val="00E3023E"/>
    <w:rsid w:val="00E31761"/>
    <w:rsid w:val="00E32187"/>
    <w:rsid w:val="00E321FB"/>
    <w:rsid w:val="00E32682"/>
    <w:rsid w:val="00E32EDF"/>
    <w:rsid w:val="00E332A7"/>
    <w:rsid w:val="00E33502"/>
    <w:rsid w:val="00E33AD0"/>
    <w:rsid w:val="00E3400F"/>
    <w:rsid w:val="00E34508"/>
    <w:rsid w:val="00E34916"/>
    <w:rsid w:val="00E34B7B"/>
    <w:rsid w:val="00E34C85"/>
    <w:rsid w:val="00E34E50"/>
    <w:rsid w:val="00E34E86"/>
    <w:rsid w:val="00E351E1"/>
    <w:rsid w:val="00E35F49"/>
    <w:rsid w:val="00E36110"/>
    <w:rsid w:val="00E36328"/>
    <w:rsid w:val="00E363E6"/>
    <w:rsid w:val="00E3681A"/>
    <w:rsid w:val="00E36E4B"/>
    <w:rsid w:val="00E36E5E"/>
    <w:rsid w:val="00E36F33"/>
    <w:rsid w:val="00E372C6"/>
    <w:rsid w:val="00E37396"/>
    <w:rsid w:val="00E37AD6"/>
    <w:rsid w:val="00E37C6B"/>
    <w:rsid w:val="00E37F76"/>
    <w:rsid w:val="00E4005D"/>
    <w:rsid w:val="00E4079D"/>
    <w:rsid w:val="00E408C0"/>
    <w:rsid w:val="00E40A47"/>
    <w:rsid w:val="00E40C1F"/>
    <w:rsid w:val="00E40DC4"/>
    <w:rsid w:val="00E411AE"/>
    <w:rsid w:val="00E4143F"/>
    <w:rsid w:val="00E414D9"/>
    <w:rsid w:val="00E41A5E"/>
    <w:rsid w:val="00E41B56"/>
    <w:rsid w:val="00E42319"/>
    <w:rsid w:val="00E42780"/>
    <w:rsid w:val="00E42AC8"/>
    <w:rsid w:val="00E42BA4"/>
    <w:rsid w:val="00E43664"/>
    <w:rsid w:val="00E43802"/>
    <w:rsid w:val="00E43928"/>
    <w:rsid w:val="00E44485"/>
    <w:rsid w:val="00E4462A"/>
    <w:rsid w:val="00E44D3E"/>
    <w:rsid w:val="00E44E57"/>
    <w:rsid w:val="00E45385"/>
    <w:rsid w:val="00E45C75"/>
    <w:rsid w:val="00E45D09"/>
    <w:rsid w:val="00E46355"/>
    <w:rsid w:val="00E46864"/>
    <w:rsid w:val="00E46A75"/>
    <w:rsid w:val="00E46C00"/>
    <w:rsid w:val="00E46C86"/>
    <w:rsid w:val="00E46E88"/>
    <w:rsid w:val="00E46F34"/>
    <w:rsid w:val="00E471BE"/>
    <w:rsid w:val="00E4739A"/>
    <w:rsid w:val="00E473EE"/>
    <w:rsid w:val="00E4751E"/>
    <w:rsid w:val="00E4754E"/>
    <w:rsid w:val="00E4761C"/>
    <w:rsid w:val="00E50303"/>
    <w:rsid w:val="00E5082E"/>
    <w:rsid w:val="00E5132C"/>
    <w:rsid w:val="00E51593"/>
    <w:rsid w:val="00E51A6D"/>
    <w:rsid w:val="00E51CE1"/>
    <w:rsid w:val="00E524A9"/>
    <w:rsid w:val="00E524F2"/>
    <w:rsid w:val="00E526B2"/>
    <w:rsid w:val="00E53230"/>
    <w:rsid w:val="00E53602"/>
    <w:rsid w:val="00E5398A"/>
    <w:rsid w:val="00E54198"/>
    <w:rsid w:val="00E54531"/>
    <w:rsid w:val="00E5485C"/>
    <w:rsid w:val="00E54C06"/>
    <w:rsid w:val="00E54EF3"/>
    <w:rsid w:val="00E55105"/>
    <w:rsid w:val="00E551BA"/>
    <w:rsid w:val="00E559A5"/>
    <w:rsid w:val="00E559E5"/>
    <w:rsid w:val="00E55D1C"/>
    <w:rsid w:val="00E55D27"/>
    <w:rsid w:val="00E55E39"/>
    <w:rsid w:val="00E55F53"/>
    <w:rsid w:val="00E5607E"/>
    <w:rsid w:val="00E56665"/>
    <w:rsid w:val="00E56808"/>
    <w:rsid w:val="00E57592"/>
    <w:rsid w:val="00E60544"/>
    <w:rsid w:val="00E607E6"/>
    <w:rsid w:val="00E60A87"/>
    <w:rsid w:val="00E60C86"/>
    <w:rsid w:val="00E60E4E"/>
    <w:rsid w:val="00E612AF"/>
    <w:rsid w:val="00E6152A"/>
    <w:rsid w:val="00E61973"/>
    <w:rsid w:val="00E62450"/>
    <w:rsid w:val="00E62565"/>
    <w:rsid w:val="00E6354A"/>
    <w:rsid w:val="00E637F8"/>
    <w:rsid w:val="00E63AEF"/>
    <w:rsid w:val="00E63E94"/>
    <w:rsid w:val="00E6412B"/>
    <w:rsid w:val="00E6483C"/>
    <w:rsid w:val="00E64F54"/>
    <w:rsid w:val="00E65500"/>
    <w:rsid w:val="00E65C23"/>
    <w:rsid w:val="00E65C7A"/>
    <w:rsid w:val="00E65D1A"/>
    <w:rsid w:val="00E66086"/>
    <w:rsid w:val="00E66DC9"/>
    <w:rsid w:val="00E66DDB"/>
    <w:rsid w:val="00E66F5C"/>
    <w:rsid w:val="00E670C4"/>
    <w:rsid w:val="00E671BE"/>
    <w:rsid w:val="00E70450"/>
    <w:rsid w:val="00E7115B"/>
    <w:rsid w:val="00E71A01"/>
    <w:rsid w:val="00E71EB7"/>
    <w:rsid w:val="00E72865"/>
    <w:rsid w:val="00E72937"/>
    <w:rsid w:val="00E72B56"/>
    <w:rsid w:val="00E72C52"/>
    <w:rsid w:val="00E730DD"/>
    <w:rsid w:val="00E7323C"/>
    <w:rsid w:val="00E750BF"/>
    <w:rsid w:val="00E753B2"/>
    <w:rsid w:val="00E753E8"/>
    <w:rsid w:val="00E756D8"/>
    <w:rsid w:val="00E757D5"/>
    <w:rsid w:val="00E759A9"/>
    <w:rsid w:val="00E7608D"/>
    <w:rsid w:val="00E76438"/>
    <w:rsid w:val="00E76635"/>
    <w:rsid w:val="00E76EAD"/>
    <w:rsid w:val="00E77A66"/>
    <w:rsid w:val="00E77DD8"/>
    <w:rsid w:val="00E77EFF"/>
    <w:rsid w:val="00E77F22"/>
    <w:rsid w:val="00E77FC4"/>
    <w:rsid w:val="00E807D2"/>
    <w:rsid w:val="00E80B4E"/>
    <w:rsid w:val="00E80CCD"/>
    <w:rsid w:val="00E80D6E"/>
    <w:rsid w:val="00E8170E"/>
    <w:rsid w:val="00E8182D"/>
    <w:rsid w:val="00E81D0B"/>
    <w:rsid w:val="00E8239E"/>
    <w:rsid w:val="00E824FC"/>
    <w:rsid w:val="00E82B19"/>
    <w:rsid w:val="00E82B62"/>
    <w:rsid w:val="00E82DF5"/>
    <w:rsid w:val="00E82FBC"/>
    <w:rsid w:val="00E830BD"/>
    <w:rsid w:val="00E83300"/>
    <w:rsid w:val="00E8340E"/>
    <w:rsid w:val="00E835DC"/>
    <w:rsid w:val="00E83950"/>
    <w:rsid w:val="00E83B38"/>
    <w:rsid w:val="00E84209"/>
    <w:rsid w:val="00E847A7"/>
    <w:rsid w:val="00E8549E"/>
    <w:rsid w:val="00E85A85"/>
    <w:rsid w:val="00E85E58"/>
    <w:rsid w:val="00E862D6"/>
    <w:rsid w:val="00E8654B"/>
    <w:rsid w:val="00E86E9B"/>
    <w:rsid w:val="00E871CD"/>
    <w:rsid w:val="00E876F6"/>
    <w:rsid w:val="00E87C05"/>
    <w:rsid w:val="00E90148"/>
    <w:rsid w:val="00E90346"/>
    <w:rsid w:val="00E909AC"/>
    <w:rsid w:val="00E91052"/>
    <w:rsid w:val="00E91076"/>
    <w:rsid w:val="00E91266"/>
    <w:rsid w:val="00E91689"/>
    <w:rsid w:val="00E916CA"/>
    <w:rsid w:val="00E917AB"/>
    <w:rsid w:val="00E91CB5"/>
    <w:rsid w:val="00E92294"/>
    <w:rsid w:val="00E934CD"/>
    <w:rsid w:val="00E937B7"/>
    <w:rsid w:val="00E93F15"/>
    <w:rsid w:val="00E94274"/>
    <w:rsid w:val="00E94423"/>
    <w:rsid w:val="00E9514E"/>
    <w:rsid w:val="00E95430"/>
    <w:rsid w:val="00E954FE"/>
    <w:rsid w:val="00E955AA"/>
    <w:rsid w:val="00E95800"/>
    <w:rsid w:val="00E95F1E"/>
    <w:rsid w:val="00E96662"/>
    <w:rsid w:val="00E9679E"/>
    <w:rsid w:val="00E96CC3"/>
    <w:rsid w:val="00E971C6"/>
    <w:rsid w:val="00E972F0"/>
    <w:rsid w:val="00E97CBC"/>
    <w:rsid w:val="00E97CCA"/>
    <w:rsid w:val="00EA0006"/>
    <w:rsid w:val="00EA0095"/>
    <w:rsid w:val="00EA0ADF"/>
    <w:rsid w:val="00EA0B99"/>
    <w:rsid w:val="00EA0F56"/>
    <w:rsid w:val="00EA0F9F"/>
    <w:rsid w:val="00EA11CD"/>
    <w:rsid w:val="00EA13C9"/>
    <w:rsid w:val="00EA14B9"/>
    <w:rsid w:val="00EA155B"/>
    <w:rsid w:val="00EA16B0"/>
    <w:rsid w:val="00EA253E"/>
    <w:rsid w:val="00EA2FAF"/>
    <w:rsid w:val="00EA3182"/>
    <w:rsid w:val="00EA32C3"/>
    <w:rsid w:val="00EA3786"/>
    <w:rsid w:val="00EA3C45"/>
    <w:rsid w:val="00EA3D5B"/>
    <w:rsid w:val="00EA3DE3"/>
    <w:rsid w:val="00EA3F4F"/>
    <w:rsid w:val="00EA4103"/>
    <w:rsid w:val="00EA4514"/>
    <w:rsid w:val="00EA48C1"/>
    <w:rsid w:val="00EA4D38"/>
    <w:rsid w:val="00EA563F"/>
    <w:rsid w:val="00EA5C56"/>
    <w:rsid w:val="00EA5D19"/>
    <w:rsid w:val="00EA62D8"/>
    <w:rsid w:val="00EA672F"/>
    <w:rsid w:val="00EA67B1"/>
    <w:rsid w:val="00EA6DCB"/>
    <w:rsid w:val="00EA78A3"/>
    <w:rsid w:val="00EA7BC7"/>
    <w:rsid w:val="00EB0532"/>
    <w:rsid w:val="00EB0CFD"/>
    <w:rsid w:val="00EB0D16"/>
    <w:rsid w:val="00EB0EDF"/>
    <w:rsid w:val="00EB11CE"/>
    <w:rsid w:val="00EB1763"/>
    <w:rsid w:val="00EB1F9A"/>
    <w:rsid w:val="00EB2043"/>
    <w:rsid w:val="00EB20AF"/>
    <w:rsid w:val="00EB26F9"/>
    <w:rsid w:val="00EB278C"/>
    <w:rsid w:val="00EB2C00"/>
    <w:rsid w:val="00EB2CAA"/>
    <w:rsid w:val="00EB2CFD"/>
    <w:rsid w:val="00EB2FBC"/>
    <w:rsid w:val="00EB38C9"/>
    <w:rsid w:val="00EB42C6"/>
    <w:rsid w:val="00EB4621"/>
    <w:rsid w:val="00EB4961"/>
    <w:rsid w:val="00EB49BC"/>
    <w:rsid w:val="00EB4BF2"/>
    <w:rsid w:val="00EB4E87"/>
    <w:rsid w:val="00EB4F65"/>
    <w:rsid w:val="00EB5360"/>
    <w:rsid w:val="00EB5604"/>
    <w:rsid w:val="00EB56DD"/>
    <w:rsid w:val="00EB5EB2"/>
    <w:rsid w:val="00EB60B3"/>
    <w:rsid w:val="00EB61E5"/>
    <w:rsid w:val="00EB6DC6"/>
    <w:rsid w:val="00EB6E75"/>
    <w:rsid w:val="00EB78C7"/>
    <w:rsid w:val="00EB7AFC"/>
    <w:rsid w:val="00EB7B4E"/>
    <w:rsid w:val="00EC06F1"/>
    <w:rsid w:val="00EC1417"/>
    <w:rsid w:val="00EC1582"/>
    <w:rsid w:val="00EC16AC"/>
    <w:rsid w:val="00EC17D8"/>
    <w:rsid w:val="00EC1846"/>
    <w:rsid w:val="00EC18A3"/>
    <w:rsid w:val="00EC1AA4"/>
    <w:rsid w:val="00EC1F4A"/>
    <w:rsid w:val="00EC2652"/>
    <w:rsid w:val="00EC26FF"/>
    <w:rsid w:val="00EC2B5D"/>
    <w:rsid w:val="00EC3756"/>
    <w:rsid w:val="00EC37A5"/>
    <w:rsid w:val="00EC38B6"/>
    <w:rsid w:val="00EC45ED"/>
    <w:rsid w:val="00EC4662"/>
    <w:rsid w:val="00EC491F"/>
    <w:rsid w:val="00EC498B"/>
    <w:rsid w:val="00EC4C54"/>
    <w:rsid w:val="00EC557F"/>
    <w:rsid w:val="00EC5EB0"/>
    <w:rsid w:val="00EC6506"/>
    <w:rsid w:val="00EC66E2"/>
    <w:rsid w:val="00EC70E7"/>
    <w:rsid w:val="00EC70EB"/>
    <w:rsid w:val="00EC71F5"/>
    <w:rsid w:val="00EC7404"/>
    <w:rsid w:val="00EC785B"/>
    <w:rsid w:val="00EC7B17"/>
    <w:rsid w:val="00EC7B6B"/>
    <w:rsid w:val="00ED009B"/>
    <w:rsid w:val="00ED00FF"/>
    <w:rsid w:val="00ED045A"/>
    <w:rsid w:val="00ED07AF"/>
    <w:rsid w:val="00ED0A38"/>
    <w:rsid w:val="00ED1500"/>
    <w:rsid w:val="00ED17D0"/>
    <w:rsid w:val="00ED1BDC"/>
    <w:rsid w:val="00ED1DCE"/>
    <w:rsid w:val="00ED1F9A"/>
    <w:rsid w:val="00ED233B"/>
    <w:rsid w:val="00ED2B15"/>
    <w:rsid w:val="00ED37B9"/>
    <w:rsid w:val="00ED392A"/>
    <w:rsid w:val="00ED3B5A"/>
    <w:rsid w:val="00ED4E73"/>
    <w:rsid w:val="00ED567C"/>
    <w:rsid w:val="00ED5DD1"/>
    <w:rsid w:val="00ED61A4"/>
    <w:rsid w:val="00ED6234"/>
    <w:rsid w:val="00ED640D"/>
    <w:rsid w:val="00ED6911"/>
    <w:rsid w:val="00ED698E"/>
    <w:rsid w:val="00ED6B7E"/>
    <w:rsid w:val="00ED73D8"/>
    <w:rsid w:val="00EE0081"/>
    <w:rsid w:val="00EE04CB"/>
    <w:rsid w:val="00EE0697"/>
    <w:rsid w:val="00EE0AC7"/>
    <w:rsid w:val="00EE1813"/>
    <w:rsid w:val="00EE199E"/>
    <w:rsid w:val="00EE19E6"/>
    <w:rsid w:val="00EE2157"/>
    <w:rsid w:val="00EE2313"/>
    <w:rsid w:val="00EE329F"/>
    <w:rsid w:val="00EE3396"/>
    <w:rsid w:val="00EE364B"/>
    <w:rsid w:val="00EE37F7"/>
    <w:rsid w:val="00EE3F38"/>
    <w:rsid w:val="00EE44E6"/>
    <w:rsid w:val="00EE4816"/>
    <w:rsid w:val="00EE53B7"/>
    <w:rsid w:val="00EE5568"/>
    <w:rsid w:val="00EE5A1D"/>
    <w:rsid w:val="00EE6070"/>
    <w:rsid w:val="00EE611B"/>
    <w:rsid w:val="00EE6B2C"/>
    <w:rsid w:val="00EE6C0A"/>
    <w:rsid w:val="00EE6C4F"/>
    <w:rsid w:val="00EE6DC9"/>
    <w:rsid w:val="00EE702B"/>
    <w:rsid w:val="00EE74AE"/>
    <w:rsid w:val="00EE775E"/>
    <w:rsid w:val="00EE7FFA"/>
    <w:rsid w:val="00EF0271"/>
    <w:rsid w:val="00EF0601"/>
    <w:rsid w:val="00EF0822"/>
    <w:rsid w:val="00EF0896"/>
    <w:rsid w:val="00EF11D1"/>
    <w:rsid w:val="00EF1DF1"/>
    <w:rsid w:val="00EF2443"/>
    <w:rsid w:val="00EF268F"/>
    <w:rsid w:val="00EF2AE4"/>
    <w:rsid w:val="00EF2D38"/>
    <w:rsid w:val="00EF2ECD"/>
    <w:rsid w:val="00EF3271"/>
    <w:rsid w:val="00EF3407"/>
    <w:rsid w:val="00EF384F"/>
    <w:rsid w:val="00EF3A9E"/>
    <w:rsid w:val="00EF3F1B"/>
    <w:rsid w:val="00EF4012"/>
    <w:rsid w:val="00EF4311"/>
    <w:rsid w:val="00EF4383"/>
    <w:rsid w:val="00EF4776"/>
    <w:rsid w:val="00EF4B73"/>
    <w:rsid w:val="00EF56C1"/>
    <w:rsid w:val="00EF57B6"/>
    <w:rsid w:val="00EF5A02"/>
    <w:rsid w:val="00EF5AEA"/>
    <w:rsid w:val="00EF5F48"/>
    <w:rsid w:val="00EF601E"/>
    <w:rsid w:val="00EF6B62"/>
    <w:rsid w:val="00EF6E87"/>
    <w:rsid w:val="00EF7386"/>
    <w:rsid w:val="00EF778C"/>
    <w:rsid w:val="00EF7E7E"/>
    <w:rsid w:val="00EF7EDA"/>
    <w:rsid w:val="00F0041C"/>
    <w:rsid w:val="00F008D1"/>
    <w:rsid w:val="00F00977"/>
    <w:rsid w:val="00F01776"/>
    <w:rsid w:val="00F01ADA"/>
    <w:rsid w:val="00F01BAB"/>
    <w:rsid w:val="00F01DAE"/>
    <w:rsid w:val="00F01FD8"/>
    <w:rsid w:val="00F0201B"/>
    <w:rsid w:val="00F02311"/>
    <w:rsid w:val="00F025B3"/>
    <w:rsid w:val="00F02902"/>
    <w:rsid w:val="00F034CD"/>
    <w:rsid w:val="00F034FE"/>
    <w:rsid w:val="00F03A64"/>
    <w:rsid w:val="00F0406E"/>
    <w:rsid w:val="00F040E7"/>
    <w:rsid w:val="00F04210"/>
    <w:rsid w:val="00F04C03"/>
    <w:rsid w:val="00F04C6A"/>
    <w:rsid w:val="00F05009"/>
    <w:rsid w:val="00F056DC"/>
    <w:rsid w:val="00F057C2"/>
    <w:rsid w:val="00F05F95"/>
    <w:rsid w:val="00F06013"/>
    <w:rsid w:val="00F0614F"/>
    <w:rsid w:val="00F061EB"/>
    <w:rsid w:val="00F06223"/>
    <w:rsid w:val="00F06AE6"/>
    <w:rsid w:val="00F06B50"/>
    <w:rsid w:val="00F07613"/>
    <w:rsid w:val="00F078A6"/>
    <w:rsid w:val="00F1090A"/>
    <w:rsid w:val="00F11222"/>
    <w:rsid w:val="00F121FE"/>
    <w:rsid w:val="00F12234"/>
    <w:rsid w:val="00F125BE"/>
    <w:rsid w:val="00F125E9"/>
    <w:rsid w:val="00F12920"/>
    <w:rsid w:val="00F132F8"/>
    <w:rsid w:val="00F133D2"/>
    <w:rsid w:val="00F13A51"/>
    <w:rsid w:val="00F13AF7"/>
    <w:rsid w:val="00F13F43"/>
    <w:rsid w:val="00F13F71"/>
    <w:rsid w:val="00F143AD"/>
    <w:rsid w:val="00F14510"/>
    <w:rsid w:val="00F14B14"/>
    <w:rsid w:val="00F14E6F"/>
    <w:rsid w:val="00F152FC"/>
    <w:rsid w:val="00F157F2"/>
    <w:rsid w:val="00F15882"/>
    <w:rsid w:val="00F1599C"/>
    <w:rsid w:val="00F16844"/>
    <w:rsid w:val="00F17460"/>
    <w:rsid w:val="00F1770E"/>
    <w:rsid w:val="00F177D5"/>
    <w:rsid w:val="00F17AAE"/>
    <w:rsid w:val="00F17DBF"/>
    <w:rsid w:val="00F204BA"/>
    <w:rsid w:val="00F20A26"/>
    <w:rsid w:val="00F21113"/>
    <w:rsid w:val="00F211B4"/>
    <w:rsid w:val="00F21679"/>
    <w:rsid w:val="00F21988"/>
    <w:rsid w:val="00F219EB"/>
    <w:rsid w:val="00F21D2F"/>
    <w:rsid w:val="00F21F38"/>
    <w:rsid w:val="00F22416"/>
    <w:rsid w:val="00F22907"/>
    <w:rsid w:val="00F229DD"/>
    <w:rsid w:val="00F22BC2"/>
    <w:rsid w:val="00F235F2"/>
    <w:rsid w:val="00F23735"/>
    <w:rsid w:val="00F237B3"/>
    <w:rsid w:val="00F23AD5"/>
    <w:rsid w:val="00F23BBE"/>
    <w:rsid w:val="00F2404B"/>
    <w:rsid w:val="00F2421E"/>
    <w:rsid w:val="00F24620"/>
    <w:rsid w:val="00F247AA"/>
    <w:rsid w:val="00F248DB"/>
    <w:rsid w:val="00F24AB1"/>
    <w:rsid w:val="00F24D3A"/>
    <w:rsid w:val="00F24DFD"/>
    <w:rsid w:val="00F25489"/>
    <w:rsid w:val="00F26346"/>
    <w:rsid w:val="00F26B80"/>
    <w:rsid w:val="00F26CCA"/>
    <w:rsid w:val="00F26E76"/>
    <w:rsid w:val="00F276ED"/>
    <w:rsid w:val="00F27D7A"/>
    <w:rsid w:val="00F30852"/>
    <w:rsid w:val="00F30994"/>
    <w:rsid w:val="00F30CA6"/>
    <w:rsid w:val="00F30CE1"/>
    <w:rsid w:val="00F30D41"/>
    <w:rsid w:val="00F30F82"/>
    <w:rsid w:val="00F31876"/>
    <w:rsid w:val="00F31DDA"/>
    <w:rsid w:val="00F321A1"/>
    <w:rsid w:val="00F322C4"/>
    <w:rsid w:val="00F324ED"/>
    <w:rsid w:val="00F325AB"/>
    <w:rsid w:val="00F339FE"/>
    <w:rsid w:val="00F33A5D"/>
    <w:rsid w:val="00F33A7F"/>
    <w:rsid w:val="00F33C7F"/>
    <w:rsid w:val="00F341A3"/>
    <w:rsid w:val="00F34675"/>
    <w:rsid w:val="00F35158"/>
    <w:rsid w:val="00F352E2"/>
    <w:rsid w:val="00F35486"/>
    <w:rsid w:val="00F357AC"/>
    <w:rsid w:val="00F357C0"/>
    <w:rsid w:val="00F35987"/>
    <w:rsid w:val="00F35A63"/>
    <w:rsid w:val="00F35AF3"/>
    <w:rsid w:val="00F35DA6"/>
    <w:rsid w:val="00F363AE"/>
    <w:rsid w:val="00F36911"/>
    <w:rsid w:val="00F37B0E"/>
    <w:rsid w:val="00F40304"/>
    <w:rsid w:val="00F40305"/>
    <w:rsid w:val="00F40701"/>
    <w:rsid w:val="00F407B5"/>
    <w:rsid w:val="00F40B88"/>
    <w:rsid w:val="00F412E6"/>
    <w:rsid w:val="00F41770"/>
    <w:rsid w:val="00F41833"/>
    <w:rsid w:val="00F41CB6"/>
    <w:rsid w:val="00F41D5E"/>
    <w:rsid w:val="00F41E7C"/>
    <w:rsid w:val="00F4275B"/>
    <w:rsid w:val="00F42888"/>
    <w:rsid w:val="00F428AE"/>
    <w:rsid w:val="00F42BDC"/>
    <w:rsid w:val="00F43668"/>
    <w:rsid w:val="00F43A59"/>
    <w:rsid w:val="00F44214"/>
    <w:rsid w:val="00F44A65"/>
    <w:rsid w:val="00F44ACF"/>
    <w:rsid w:val="00F44B8E"/>
    <w:rsid w:val="00F44C5A"/>
    <w:rsid w:val="00F44D34"/>
    <w:rsid w:val="00F4568A"/>
    <w:rsid w:val="00F45F1E"/>
    <w:rsid w:val="00F46414"/>
    <w:rsid w:val="00F46872"/>
    <w:rsid w:val="00F468BD"/>
    <w:rsid w:val="00F46D29"/>
    <w:rsid w:val="00F47222"/>
    <w:rsid w:val="00F4789F"/>
    <w:rsid w:val="00F47D4D"/>
    <w:rsid w:val="00F50310"/>
    <w:rsid w:val="00F5039B"/>
    <w:rsid w:val="00F50E50"/>
    <w:rsid w:val="00F510C0"/>
    <w:rsid w:val="00F51687"/>
    <w:rsid w:val="00F5197E"/>
    <w:rsid w:val="00F51B2C"/>
    <w:rsid w:val="00F51F04"/>
    <w:rsid w:val="00F52272"/>
    <w:rsid w:val="00F52426"/>
    <w:rsid w:val="00F52786"/>
    <w:rsid w:val="00F52936"/>
    <w:rsid w:val="00F5327D"/>
    <w:rsid w:val="00F53AD5"/>
    <w:rsid w:val="00F53C19"/>
    <w:rsid w:val="00F53EA4"/>
    <w:rsid w:val="00F53FBB"/>
    <w:rsid w:val="00F54169"/>
    <w:rsid w:val="00F5447B"/>
    <w:rsid w:val="00F544FE"/>
    <w:rsid w:val="00F55272"/>
    <w:rsid w:val="00F55560"/>
    <w:rsid w:val="00F55687"/>
    <w:rsid w:val="00F55F4B"/>
    <w:rsid w:val="00F565F6"/>
    <w:rsid w:val="00F56CA5"/>
    <w:rsid w:val="00F56CBF"/>
    <w:rsid w:val="00F56CEE"/>
    <w:rsid w:val="00F57F44"/>
    <w:rsid w:val="00F60B83"/>
    <w:rsid w:val="00F614F6"/>
    <w:rsid w:val="00F616BB"/>
    <w:rsid w:val="00F61714"/>
    <w:rsid w:val="00F619CD"/>
    <w:rsid w:val="00F61E92"/>
    <w:rsid w:val="00F61FD7"/>
    <w:rsid w:val="00F62378"/>
    <w:rsid w:val="00F625B4"/>
    <w:rsid w:val="00F62A23"/>
    <w:rsid w:val="00F6304F"/>
    <w:rsid w:val="00F631AF"/>
    <w:rsid w:val="00F636DF"/>
    <w:rsid w:val="00F639DB"/>
    <w:rsid w:val="00F63B2C"/>
    <w:rsid w:val="00F6506A"/>
    <w:rsid w:val="00F65780"/>
    <w:rsid w:val="00F65AA8"/>
    <w:rsid w:val="00F65BC2"/>
    <w:rsid w:val="00F65C13"/>
    <w:rsid w:val="00F65FC7"/>
    <w:rsid w:val="00F66089"/>
    <w:rsid w:val="00F66103"/>
    <w:rsid w:val="00F66848"/>
    <w:rsid w:val="00F6688C"/>
    <w:rsid w:val="00F66B8B"/>
    <w:rsid w:val="00F67062"/>
    <w:rsid w:val="00F671B9"/>
    <w:rsid w:val="00F67B18"/>
    <w:rsid w:val="00F67B92"/>
    <w:rsid w:val="00F7054F"/>
    <w:rsid w:val="00F70C36"/>
    <w:rsid w:val="00F70CB8"/>
    <w:rsid w:val="00F70DB4"/>
    <w:rsid w:val="00F7110F"/>
    <w:rsid w:val="00F712DB"/>
    <w:rsid w:val="00F71501"/>
    <w:rsid w:val="00F716E1"/>
    <w:rsid w:val="00F71ED2"/>
    <w:rsid w:val="00F7203F"/>
    <w:rsid w:val="00F72127"/>
    <w:rsid w:val="00F7312E"/>
    <w:rsid w:val="00F74628"/>
    <w:rsid w:val="00F74767"/>
    <w:rsid w:val="00F7486D"/>
    <w:rsid w:val="00F74A16"/>
    <w:rsid w:val="00F74BAA"/>
    <w:rsid w:val="00F74D78"/>
    <w:rsid w:val="00F74D7E"/>
    <w:rsid w:val="00F74ECA"/>
    <w:rsid w:val="00F75590"/>
    <w:rsid w:val="00F75935"/>
    <w:rsid w:val="00F75974"/>
    <w:rsid w:val="00F75A28"/>
    <w:rsid w:val="00F75B08"/>
    <w:rsid w:val="00F75B8B"/>
    <w:rsid w:val="00F7625D"/>
    <w:rsid w:val="00F766EC"/>
    <w:rsid w:val="00F76B83"/>
    <w:rsid w:val="00F77121"/>
    <w:rsid w:val="00F772CC"/>
    <w:rsid w:val="00F77645"/>
    <w:rsid w:val="00F77B92"/>
    <w:rsid w:val="00F77F78"/>
    <w:rsid w:val="00F80014"/>
    <w:rsid w:val="00F80492"/>
    <w:rsid w:val="00F8086E"/>
    <w:rsid w:val="00F80920"/>
    <w:rsid w:val="00F80B53"/>
    <w:rsid w:val="00F80BF1"/>
    <w:rsid w:val="00F80CE9"/>
    <w:rsid w:val="00F80EA2"/>
    <w:rsid w:val="00F811B3"/>
    <w:rsid w:val="00F8171C"/>
    <w:rsid w:val="00F81806"/>
    <w:rsid w:val="00F820F8"/>
    <w:rsid w:val="00F8261C"/>
    <w:rsid w:val="00F82F84"/>
    <w:rsid w:val="00F8339D"/>
    <w:rsid w:val="00F83AAE"/>
    <w:rsid w:val="00F83C22"/>
    <w:rsid w:val="00F83DD5"/>
    <w:rsid w:val="00F842B0"/>
    <w:rsid w:val="00F84901"/>
    <w:rsid w:val="00F84C87"/>
    <w:rsid w:val="00F84D28"/>
    <w:rsid w:val="00F84E9C"/>
    <w:rsid w:val="00F84FFF"/>
    <w:rsid w:val="00F85192"/>
    <w:rsid w:val="00F85B78"/>
    <w:rsid w:val="00F8606C"/>
    <w:rsid w:val="00F86183"/>
    <w:rsid w:val="00F86324"/>
    <w:rsid w:val="00F86A14"/>
    <w:rsid w:val="00F86A9B"/>
    <w:rsid w:val="00F87421"/>
    <w:rsid w:val="00F8744A"/>
    <w:rsid w:val="00F874C6"/>
    <w:rsid w:val="00F87A27"/>
    <w:rsid w:val="00F87A5B"/>
    <w:rsid w:val="00F87EFF"/>
    <w:rsid w:val="00F9025E"/>
    <w:rsid w:val="00F906D2"/>
    <w:rsid w:val="00F90A86"/>
    <w:rsid w:val="00F91B5E"/>
    <w:rsid w:val="00F91BB6"/>
    <w:rsid w:val="00F92252"/>
    <w:rsid w:val="00F92937"/>
    <w:rsid w:val="00F929E3"/>
    <w:rsid w:val="00F92D68"/>
    <w:rsid w:val="00F93230"/>
    <w:rsid w:val="00F93251"/>
    <w:rsid w:val="00F93379"/>
    <w:rsid w:val="00F9347A"/>
    <w:rsid w:val="00F9380E"/>
    <w:rsid w:val="00F93820"/>
    <w:rsid w:val="00F93C51"/>
    <w:rsid w:val="00F94D43"/>
    <w:rsid w:val="00F955E6"/>
    <w:rsid w:val="00F9576E"/>
    <w:rsid w:val="00F95BEE"/>
    <w:rsid w:val="00F95D31"/>
    <w:rsid w:val="00F95E15"/>
    <w:rsid w:val="00F960E0"/>
    <w:rsid w:val="00F9653F"/>
    <w:rsid w:val="00F96573"/>
    <w:rsid w:val="00F96751"/>
    <w:rsid w:val="00F96867"/>
    <w:rsid w:val="00F9732A"/>
    <w:rsid w:val="00F97940"/>
    <w:rsid w:val="00FA0181"/>
    <w:rsid w:val="00FA01B1"/>
    <w:rsid w:val="00FA05AB"/>
    <w:rsid w:val="00FA07F0"/>
    <w:rsid w:val="00FA0ADD"/>
    <w:rsid w:val="00FA1FFC"/>
    <w:rsid w:val="00FA2077"/>
    <w:rsid w:val="00FA2132"/>
    <w:rsid w:val="00FA2291"/>
    <w:rsid w:val="00FA3E23"/>
    <w:rsid w:val="00FA42D2"/>
    <w:rsid w:val="00FA4321"/>
    <w:rsid w:val="00FA4D98"/>
    <w:rsid w:val="00FA5A02"/>
    <w:rsid w:val="00FA5BAA"/>
    <w:rsid w:val="00FA5EFF"/>
    <w:rsid w:val="00FA60BA"/>
    <w:rsid w:val="00FA60C7"/>
    <w:rsid w:val="00FA6C07"/>
    <w:rsid w:val="00FA6D05"/>
    <w:rsid w:val="00FA6D31"/>
    <w:rsid w:val="00FA79A0"/>
    <w:rsid w:val="00FA7DFC"/>
    <w:rsid w:val="00FB018D"/>
    <w:rsid w:val="00FB04D1"/>
    <w:rsid w:val="00FB0616"/>
    <w:rsid w:val="00FB0D54"/>
    <w:rsid w:val="00FB134D"/>
    <w:rsid w:val="00FB1684"/>
    <w:rsid w:val="00FB3E13"/>
    <w:rsid w:val="00FB4814"/>
    <w:rsid w:val="00FB483C"/>
    <w:rsid w:val="00FB4857"/>
    <w:rsid w:val="00FB5412"/>
    <w:rsid w:val="00FB5619"/>
    <w:rsid w:val="00FB5731"/>
    <w:rsid w:val="00FB5D41"/>
    <w:rsid w:val="00FB5D6D"/>
    <w:rsid w:val="00FB5E03"/>
    <w:rsid w:val="00FB6B9A"/>
    <w:rsid w:val="00FB7129"/>
    <w:rsid w:val="00FB763D"/>
    <w:rsid w:val="00FB78FD"/>
    <w:rsid w:val="00FB7B96"/>
    <w:rsid w:val="00FB7E24"/>
    <w:rsid w:val="00FC020E"/>
    <w:rsid w:val="00FC0B22"/>
    <w:rsid w:val="00FC129C"/>
    <w:rsid w:val="00FC188C"/>
    <w:rsid w:val="00FC1899"/>
    <w:rsid w:val="00FC1F62"/>
    <w:rsid w:val="00FC2435"/>
    <w:rsid w:val="00FC2A46"/>
    <w:rsid w:val="00FC2A5D"/>
    <w:rsid w:val="00FC34AD"/>
    <w:rsid w:val="00FC3C67"/>
    <w:rsid w:val="00FC3FEA"/>
    <w:rsid w:val="00FC40FD"/>
    <w:rsid w:val="00FC5C97"/>
    <w:rsid w:val="00FC6081"/>
    <w:rsid w:val="00FC61AF"/>
    <w:rsid w:val="00FC6591"/>
    <w:rsid w:val="00FC6BED"/>
    <w:rsid w:val="00FC7480"/>
    <w:rsid w:val="00FC7A3E"/>
    <w:rsid w:val="00FC7B1C"/>
    <w:rsid w:val="00FC7D8D"/>
    <w:rsid w:val="00FD04FB"/>
    <w:rsid w:val="00FD0F02"/>
    <w:rsid w:val="00FD16BE"/>
    <w:rsid w:val="00FD16CF"/>
    <w:rsid w:val="00FD1814"/>
    <w:rsid w:val="00FD1974"/>
    <w:rsid w:val="00FD1F99"/>
    <w:rsid w:val="00FD2586"/>
    <w:rsid w:val="00FD2614"/>
    <w:rsid w:val="00FD2D21"/>
    <w:rsid w:val="00FD37D1"/>
    <w:rsid w:val="00FD3A8F"/>
    <w:rsid w:val="00FD3C70"/>
    <w:rsid w:val="00FD3CF9"/>
    <w:rsid w:val="00FD3F99"/>
    <w:rsid w:val="00FD3FB4"/>
    <w:rsid w:val="00FD4176"/>
    <w:rsid w:val="00FD47DE"/>
    <w:rsid w:val="00FD486D"/>
    <w:rsid w:val="00FD54D8"/>
    <w:rsid w:val="00FD5A1F"/>
    <w:rsid w:val="00FD5E4F"/>
    <w:rsid w:val="00FD6128"/>
    <w:rsid w:val="00FD61CD"/>
    <w:rsid w:val="00FD622D"/>
    <w:rsid w:val="00FD69CE"/>
    <w:rsid w:val="00FD6A17"/>
    <w:rsid w:val="00FD6CCD"/>
    <w:rsid w:val="00FD6F4D"/>
    <w:rsid w:val="00FD6F67"/>
    <w:rsid w:val="00FD706D"/>
    <w:rsid w:val="00FD7954"/>
    <w:rsid w:val="00FD799C"/>
    <w:rsid w:val="00FD79FD"/>
    <w:rsid w:val="00FD7BF1"/>
    <w:rsid w:val="00FD7F01"/>
    <w:rsid w:val="00FE0668"/>
    <w:rsid w:val="00FE0700"/>
    <w:rsid w:val="00FE0C3B"/>
    <w:rsid w:val="00FE0D3D"/>
    <w:rsid w:val="00FE104A"/>
    <w:rsid w:val="00FE1904"/>
    <w:rsid w:val="00FE19AF"/>
    <w:rsid w:val="00FE1A10"/>
    <w:rsid w:val="00FE1CC4"/>
    <w:rsid w:val="00FE2066"/>
    <w:rsid w:val="00FE2D05"/>
    <w:rsid w:val="00FE3547"/>
    <w:rsid w:val="00FE3B7D"/>
    <w:rsid w:val="00FE42DB"/>
    <w:rsid w:val="00FE5522"/>
    <w:rsid w:val="00FE593B"/>
    <w:rsid w:val="00FE646E"/>
    <w:rsid w:val="00FE6B04"/>
    <w:rsid w:val="00FE6E94"/>
    <w:rsid w:val="00FE7292"/>
    <w:rsid w:val="00FE7305"/>
    <w:rsid w:val="00FE73CD"/>
    <w:rsid w:val="00FE74F7"/>
    <w:rsid w:val="00FF0399"/>
    <w:rsid w:val="00FF098E"/>
    <w:rsid w:val="00FF0BA9"/>
    <w:rsid w:val="00FF0EB1"/>
    <w:rsid w:val="00FF1001"/>
    <w:rsid w:val="00FF12E7"/>
    <w:rsid w:val="00FF15E0"/>
    <w:rsid w:val="00FF1865"/>
    <w:rsid w:val="00FF2543"/>
    <w:rsid w:val="00FF27CF"/>
    <w:rsid w:val="00FF29DF"/>
    <w:rsid w:val="00FF37E5"/>
    <w:rsid w:val="00FF3804"/>
    <w:rsid w:val="00FF3C3D"/>
    <w:rsid w:val="00FF3EEE"/>
    <w:rsid w:val="00FF4261"/>
    <w:rsid w:val="00FF491A"/>
    <w:rsid w:val="00FF4D66"/>
    <w:rsid w:val="00FF5030"/>
    <w:rsid w:val="00FF50C8"/>
    <w:rsid w:val="00FF59EE"/>
    <w:rsid w:val="00FF5F2C"/>
    <w:rsid w:val="00FF6538"/>
    <w:rsid w:val="00FF6622"/>
    <w:rsid w:val="00FF66ED"/>
    <w:rsid w:val="00FF6C7B"/>
    <w:rsid w:val="00FF6CB4"/>
    <w:rsid w:val="00FF7C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7106C1A-6442-4413-907B-CD619831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E55"/>
    <w:pPr>
      <w:widowControl w:val="0"/>
      <w:spacing w:afterLines="50" w:line="360" w:lineRule="auto"/>
      <w:jc w:val="both"/>
    </w:pPr>
    <w:rPr>
      <w:kern w:val="2"/>
      <w:sz w:val="21"/>
    </w:rPr>
  </w:style>
  <w:style w:type="paragraph" w:styleId="1">
    <w:name w:val="heading 1"/>
    <w:basedOn w:val="a"/>
    <w:next w:val="a"/>
    <w:link w:val="10"/>
    <w:qFormat/>
    <w:rsid w:val="00600E55"/>
    <w:pPr>
      <w:keepNext/>
      <w:keepLines/>
      <w:outlineLvl w:val="0"/>
    </w:pPr>
    <w:rPr>
      <w:rFonts w:eastAsia="微软雅黑"/>
      <w:kern w:val="44"/>
      <w:sz w:val="32"/>
    </w:rPr>
  </w:style>
  <w:style w:type="paragraph" w:styleId="2">
    <w:name w:val="heading 2"/>
    <w:basedOn w:val="a"/>
    <w:next w:val="a"/>
    <w:link w:val="20"/>
    <w:qFormat/>
    <w:rsid w:val="00600E55"/>
    <w:pPr>
      <w:numPr>
        <w:numId w:val="30"/>
      </w:numPr>
      <w:outlineLvl w:val="1"/>
    </w:pPr>
    <w:rPr>
      <w:rFonts w:ascii="Arial" w:eastAsia="黑体" w:hAnsi="Arial"/>
      <w:sz w:val="28"/>
    </w:rPr>
  </w:style>
  <w:style w:type="paragraph" w:styleId="3">
    <w:name w:val="heading 3"/>
    <w:basedOn w:val="a"/>
    <w:next w:val="a"/>
    <w:link w:val="30"/>
    <w:autoRedefine/>
    <w:uiPriority w:val="99"/>
    <w:qFormat/>
    <w:rsid w:val="00D73609"/>
    <w:pPr>
      <w:keepNext/>
      <w:keepLines/>
      <w:spacing w:before="120" w:afterLines="0"/>
      <w:outlineLvl w:val="2"/>
    </w:pPr>
    <w:rPr>
      <w:b/>
      <w:sz w:val="28"/>
    </w:rPr>
  </w:style>
  <w:style w:type="paragraph" w:styleId="4">
    <w:name w:val="heading 4"/>
    <w:basedOn w:val="a"/>
    <w:next w:val="a"/>
    <w:link w:val="40"/>
    <w:uiPriority w:val="9"/>
    <w:unhideWhenUsed/>
    <w:qFormat/>
    <w:rsid w:val="00537B4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0E0980"/>
    <w:rPr>
      <w:sz w:val="21"/>
      <w:szCs w:val="21"/>
    </w:rPr>
  </w:style>
  <w:style w:type="character" w:customStyle="1" w:styleId="11">
    <w:name w:val="目录 1 字符"/>
    <w:link w:val="12"/>
    <w:rsid w:val="000E0980"/>
    <w:rPr>
      <w:rFonts w:eastAsia="宋体"/>
      <w:b/>
      <w:bCs/>
      <w:caps/>
      <w:kern w:val="2"/>
      <w:lang w:val="en-US" w:eastAsia="zh-CN" w:bidi="ar-SA"/>
    </w:rPr>
  </w:style>
  <w:style w:type="character" w:customStyle="1" w:styleId="CharChar2">
    <w:name w:val="Char Char2"/>
    <w:rsid w:val="000E0980"/>
    <w:rPr>
      <w:rFonts w:ascii="Cambria" w:eastAsia="宋体" w:hAnsi="Cambria"/>
      <w:b/>
      <w:bCs/>
      <w:kern w:val="28"/>
      <w:sz w:val="32"/>
      <w:szCs w:val="32"/>
      <w:lang w:val="en-US" w:eastAsia="zh-CN"/>
    </w:rPr>
  </w:style>
  <w:style w:type="character" w:styleId="a4">
    <w:name w:val="page number"/>
    <w:basedOn w:val="a0"/>
    <w:rsid w:val="000E0980"/>
  </w:style>
  <w:style w:type="character" w:styleId="a5">
    <w:name w:val="Strong"/>
    <w:qFormat/>
    <w:rsid w:val="000E0980"/>
    <w:rPr>
      <w:b/>
    </w:rPr>
  </w:style>
  <w:style w:type="character" w:customStyle="1" w:styleId="a6">
    <w:name w:val="日期 字符"/>
    <w:link w:val="a7"/>
    <w:rsid w:val="000E0980"/>
    <w:rPr>
      <w:kern w:val="2"/>
      <w:sz w:val="21"/>
    </w:rPr>
  </w:style>
  <w:style w:type="character" w:customStyle="1" w:styleId="13">
    <w:name w:val="访问过的超链接1"/>
    <w:rsid w:val="000E0980"/>
    <w:rPr>
      <w:color w:val="800080"/>
      <w:u w:val="single"/>
    </w:rPr>
  </w:style>
  <w:style w:type="character" w:customStyle="1" w:styleId="a8">
    <w:name w:val="标题 字符"/>
    <w:link w:val="a9"/>
    <w:rsid w:val="000E0980"/>
    <w:rPr>
      <w:rFonts w:ascii="Cambria" w:eastAsia="宋体" w:hAnsi="Cambria" w:cs="Times New Roman"/>
      <w:b/>
      <w:bCs/>
      <w:sz w:val="32"/>
      <w:szCs w:val="32"/>
    </w:rPr>
  </w:style>
  <w:style w:type="character" w:customStyle="1" w:styleId="aa">
    <w:name w:val="副标题 字符"/>
    <w:link w:val="ab"/>
    <w:rsid w:val="000E0980"/>
    <w:rPr>
      <w:rFonts w:ascii="Cambria" w:eastAsia="宋体" w:hAnsi="Cambria"/>
      <w:b/>
      <w:bCs/>
      <w:kern w:val="28"/>
      <w:sz w:val="32"/>
      <w:szCs w:val="32"/>
    </w:rPr>
  </w:style>
  <w:style w:type="character" w:customStyle="1" w:styleId="14">
    <w:name w:val="批注引用1"/>
    <w:rsid w:val="000E0980"/>
    <w:rPr>
      <w:sz w:val="21"/>
      <w:szCs w:val="21"/>
    </w:rPr>
  </w:style>
  <w:style w:type="character" w:customStyle="1" w:styleId="apple-converted-space">
    <w:name w:val="apple-converted-space"/>
    <w:basedOn w:val="a0"/>
    <w:rsid w:val="000E0980"/>
  </w:style>
  <w:style w:type="character" w:customStyle="1" w:styleId="15">
    <w:name w:val="脚注引用1"/>
    <w:rsid w:val="000E0980"/>
    <w:rPr>
      <w:vertAlign w:val="superscript"/>
    </w:rPr>
  </w:style>
  <w:style w:type="character" w:styleId="ac">
    <w:name w:val="Hyperlink"/>
    <w:uiPriority w:val="99"/>
    <w:rsid w:val="000E0980"/>
    <w:rPr>
      <w:color w:val="0000FF"/>
      <w:u w:val="single"/>
    </w:rPr>
  </w:style>
  <w:style w:type="character" w:customStyle="1" w:styleId="ad">
    <w:name w:val="纯文本 字符"/>
    <w:link w:val="ae"/>
    <w:rsid w:val="000E0980"/>
    <w:rPr>
      <w:rFonts w:ascii="Calibri" w:eastAsia="宋体" w:hAnsi="Courier New"/>
      <w:szCs w:val="21"/>
      <w:lang w:bidi="ar-SA"/>
    </w:rPr>
  </w:style>
  <w:style w:type="character" w:customStyle="1" w:styleId="apple-style-span">
    <w:name w:val="apple-style-span"/>
    <w:basedOn w:val="a0"/>
    <w:rsid w:val="000E0980"/>
  </w:style>
  <w:style w:type="character" w:customStyle="1" w:styleId="g1">
    <w:name w:val="g1"/>
    <w:rsid w:val="000E0980"/>
    <w:rPr>
      <w:color w:val="008000"/>
    </w:rPr>
  </w:style>
  <w:style w:type="character" w:customStyle="1" w:styleId="Char1">
    <w:name w:val="副标题 Char1"/>
    <w:link w:val="16"/>
    <w:rsid w:val="000E0980"/>
    <w:rPr>
      <w:rFonts w:ascii="Cambria" w:eastAsia="宋体" w:hAnsi="Cambria"/>
      <w:b/>
      <w:bCs/>
      <w:kern w:val="28"/>
      <w:sz w:val="32"/>
      <w:szCs w:val="32"/>
      <w:lang w:val="en-US" w:eastAsia="zh-CN"/>
    </w:rPr>
  </w:style>
  <w:style w:type="character" w:customStyle="1" w:styleId="CharChar3">
    <w:name w:val="Char Char3"/>
    <w:rsid w:val="000E0980"/>
    <w:rPr>
      <w:rFonts w:ascii="Cambria" w:eastAsia="宋体" w:hAnsi="Cambria"/>
      <w:b/>
      <w:bCs/>
      <w:kern w:val="28"/>
      <w:sz w:val="32"/>
      <w:szCs w:val="32"/>
      <w:lang w:val="en-US" w:eastAsia="zh-CN"/>
    </w:rPr>
  </w:style>
  <w:style w:type="character" w:customStyle="1" w:styleId="Char10">
    <w:name w:val="标题 Char1"/>
    <w:link w:val="17"/>
    <w:rsid w:val="000E0980"/>
    <w:rPr>
      <w:rFonts w:ascii="Cambria" w:hAnsi="Cambria"/>
      <w:b/>
      <w:bCs/>
      <w:kern w:val="2"/>
      <w:sz w:val="32"/>
      <w:szCs w:val="32"/>
    </w:rPr>
  </w:style>
  <w:style w:type="paragraph" w:styleId="41">
    <w:name w:val="toc 4"/>
    <w:basedOn w:val="a"/>
    <w:next w:val="a"/>
    <w:rsid w:val="000E0980"/>
    <w:pPr>
      <w:ind w:left="630"/>
      <w:jc w:val="left"/>
    </w:pPr>
    <w:rPr>
      <w:sz w:val="18"/>
      <w:szCs w:val="18"/>
    </w:rPr>
  </w:style>
  <w:style w:type="paragraph" w:styleId="7">
    <w:name w:val="toc 7"/>
    <w:basedOn w:val="a"/>
    <w:next w:val="a"/>
    <w:rsid w:val="000E0980"/>
    <w:pPr>
      <w:ind w:left="1260"/>
      <w:jc w:val="left"/>
    </w:pPr>
    <w:rPr>
      <w:sz w:val="18"/>
      <w:szCs w:val="18"/>
    </w:rPr>
  </w:style>
  <w:style w:type="paragraph" w:styleId="8">
    <w:name w:val="toc 8"/>
    <w:basedOn w:val="a"/>
    <w:next w:val="a"/>
    <w:rsid w:val="000E0980"/>
    <w:pPr>
      <w:ind w:left="1470"/>
      <w:jc w:val="left"/>
    </w:pPr>
    <w:rPr>
      <w:sz w:val="18"/>
      <w:szCs w:val="18"/>
    </w:rPr>
  </w:style>
  <w:style w:type="paragraph" w:styleId="af">
    <w:name w:val="header"/>
    <w:basedOn w:val="a"/>
    <w:link w:val="af0"/>
    <w:uiPriority w:val="99"/>
    <w:rsid w:val="000E098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rsid w:val="000E0980"/>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rsid w:val="000E0980"/>
    <w:pPr>
      <w:ind w:leftChars="2500" w:left="100"/>
    </w:pPr>
  </w:style>
  <w:style w:type="paragraph" w:styleId="21">
    <w:name w:val="toc 2"/>
    <w:basedOn w:val="a"/>
    <w:next w:val="a"/>
    <w:uiPriority w:val="39"/>
    <w:rsid w:val="000E0980"/>
    <w:pPr>
      <w:ind w:left="210"/>
      <w:jc w:val="left"/>
    </w:pPr>
    <w:rPr>
      <w:smallCaps/>
      <w:sz w:val="20"/>
    </w:rPr>
  </w:style>
  <w:style w:type="paragraph" w:styleId="9">
    <w:name w:val="toc 9"/>
    <w:basedOn w:val="a"/>
    <w:next w:val="a"/>
    <w:rsid w:val="000E0980"/>
    <w:pPr>
      <w:ind w:left="1680"/>
      <w:jc w:val="left"/>
    </w:pPr>
    <w:rPr>
      <w:sz w:val="18"/>
      <w:szCs w:val="18"/>
    </w:rPr>
  </w:style>
  <w:style w:type="paragraph" w:styleId="a9">
    <w:name w:val="Title"/>
    <w:basedOn w:val="a"/>
    <w:link w:val="a8"/>
    <w:qFormat/>
    <w:rsid w:val="000E0980"/>
    <w:pPr>
      <w:spacing w:before="240" w:after="60"/>
      <w:jc w:val="center"/>
      <w:outlineLvl w:val="0"/>
    </w:pPr>
    <w:rPr>
      <w:rFonts w:ascii="Cambria" w:hAnsi="Cambria"/>
      <w:b/>
      <w:bCs/>
      <w:sz w:val="32"/>
      <w:szCs w:val="32"/>
    </w:rPr>
  </w:style>
  <w:style w:type="paragraph" w:styleId="5">
    <w:name w:val="toc 5"/>
    <w:basedOn w:val="a"/>
    <w:next w:val="a"/>
    <w:rsid w:val="000E0980"/>
    <w:pPr>
      <w:ind w:left="840"/>
      <w:jc w:val="left"/>
    </w:pPr>
    <w:rPr>
      <w:sz w:val="18"/>
      <w:szCs w:val="18"/>
    </w:rPr>
  </w:style>
  <w:style w:type="paragraph" w:styleId="af1">
    <w:name w:val="annotation text"/>
    <w:basedOn w:val="a"/>
    <w:rsid w:val="000E0980"/>
    <w:pPr>
      <w:jc w:val="left"/>
    </w:pPr>
  </w:style>
  <w:style w:type="paragraph" w:styleId="12">
    <w:name w:val="toc 1"/>
    <w:basedOn w:val="a"/>
    <w:next w:val="a"/>
    <w:link w:val="11"/>
    <w:uiPriority w:val="39"/>
    <w:rsid w:val="000E0980"/>
    <w:pPr>
      <w:spacing w:before="120" w:after="120"/>
      <w:jc w:val="left"/>
    </w:pPr>
    <w:rPr>
      <w:b/>
      <w:bCs/>
      <w:caps/>
      <w:sz w:val="20"/>
    </w:rPr>
  </w:style>
  <w:style w:type="paragraph" w:styleId="af2">
    <w:name w:val="Normal (Web)"/>
    <w:basedOn w:val="a"/>
    <w:uiPriority w:val="99"/>
    <w:rsid w:val="000E0980"/>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rsid w:val="000E0980"/>
    <w:pPr>
      <w:ind w:left="1050"/>
      <w:jc w:val="left"/>
    </w:pPr>
    <w:rPr>
      <w:sz w:val="18"/>
      <w:szCs w:val="18"/>
    </w:rPr>
  </w:style>
  <w:style w:type="paragraph" w:styleId="af3">
    <w:name w:val="footer"/>
    <w:basedOn w:val="a"/>
    <w:link w:val="af4"/>
    <w:uiPriority w:val="99"/>
    <w:rsid w:val="000E0980"/>
    <w:pPr>
      <w:tabs>
        <w:tab w:val="center" w:pos="4153"/>
        <w:tab w:val="right" w:pos="8306"/>
      </w:tabs>
      <w:snapToGrid w:val="0"/>
      <w:jc w:val="left"/>
    </w:pPr>
    <w:rPr>
      <w:sz w:val="18"/>
    </w:rPr>
  </w:style>
  <w:style w:type="paragraph" w:customStyle="1" w:styleId="18">
    <w:name w:val="列出段落1"/>
    <w:basedOn w:val="a"/>
    <w:rsid w:val="000E0980"/>
    <w:pPr>
      <w:ind w:firstLineChars="200" w:firstLine="420"/>
    </w:pPr>
    <w:rPr>
      <w:rFonts w:ascii="Calibri" w:hAnsi="Calibri"/>
      <w:szCs w:val="22"/>
    </w:rPr>
  </w:style>
  <w:style w:type="paragraph" w:customStyle="1" w:styleId="19">
    <w:name w:val="页脚1"/>
    <w:basedOn w:val="a"/>
    <w:rsid w:val="000E0980"/>
    <w:pPr>
      <w:tabs>
        <w:tab w:val="center" w:pos="4153"/>
        <w:tab w:val="right" w:pos="8306"/>
      </w:tabs>
      <w:snapToGrid w:val="0"/>
      <w:jc w:val="left"/>
    </w:pPr>
    <w:rPr>
      <w:sz w:val="18"/>
    </w:rPr>
  </w:style>
  <w:style w:type="paragraph" w:styleId="31">
    <w:name w:val="toc 3"/>
    <w:basedOn w:val="a"/>
    <w:next w:val="a"/>
    <w:uiPriority w:val="39"/>
    <w:rsid w:val="000E0980"/>
    <w:pPr>
      <w:ind w:left="420"/>
      <w:jc w:val="left"/>
    </w:pPr>
    <w:rPr>
      <w:i/>
      <w:iCs/>
      <w:sz w:val="20"/>
    </w:rPr>
  </w:style>
  <w:style w:type="paragraph" w:styleId="af5">
    <w:name w:val="Balloon Text"/>
    <w:basedOn w:val="a"/>
    <w:rsid w:val="000E0980"/>
    <w:rPr>
      <w:sz w:val="18"/>
      <w:szCs w:val="18"/>
    </w:rPr>
  </w:style>
  <w:style w:type="paragraph" w:customStyle="1" w:styleId="1a">
    <w:name w:val="批注框文本1"/>
    <w:basedOn w:val="a"/>
    <w:rsid w:val="000E0980"/>
    <w:rPr>
      <w:sz w:val="18"/>
    </w:rPr>
  </w:style>
  <w:style w:type="paragraph" w:customStyle="1" w:styleId="1b">
    <w:name w:val="批注文字1"/>
    <w:basedOn w:val="a"/>
    <w:rsid w:val="000E0980"/>
    <w:pPr>
      <w:jc w:val="left"/>
    </w:pPr>
  </w:style>
  <w:style w:type="paragraph" w:customStyle="1" w:styleId="16">
    <w:name w:val="副标题1"/>
    <w:basedOn w:val="a"/>
    <w:next w:val="a"/>
    <w:link w:val="Char1"/>
    <w:rsid w:val="000E0980"/>
    <w:pPr>
      <w:spacing w:before="240" w:after="60" w:line="312" w:lineRule="auto"/>
      <w:jc w:val="center"/>
      <w:outlineLvl w:val="1"/>
    </w:pPr>
    <w:rPr>
      <w:rFonts w:ascii="Cambria" w:hAnsi="Cambria"/>
      <w:b/>
      <w:bCs/>
      <w:kern w:val="28"/>
      <w:sz w:val="32"/>
      <w:szCs w:val="32"/>
    </w:rPr>
  </w:style>
  <w:style w:type="paragraph" w:customStyle="1" w:styleId="p0">
    <w:name w:val="p0"/>
    <w:basedOn w:val="a"/>
    <w:rsid w:val="000E0980"/>
    <w:pPr>
      <w:widowControl/>
    </w:pPr>
    <w:rPr>
      <w:kern w:val="0"/>
      <w:szCs w:val="21"/>
    </w:rPr>
  </w:style>
  <w:style w:type="paragraph" w:customStyle="1" w:styleId="1c">
    <w:name w:val="脚注文本1"/>
    <w:basedOn w:val="a"/>
    <w:rsid w:val="000E0980"/>
    <w:pPr>
      <w:snapToGrid w:val="0"/>
      <w:jc w:val="left"/>
    </w:pPr>
    <w:rPr>
      <w:sz w:val="18"/>
      <w:szCs w:val="18"/>
    </w:rPr>
  </w:style>
  <w:style w:type="paragraph" w:styleId="ae">
    <w:name w:val="Plain Text"/>
    <w:basedOn w:val="a"/>
    <w:link w:val="ad"/>
    <w:rsid w:val="000E0980"/>
    <w:pPr>
      <w:jc w:val="left"/>
    </w:pPr>
    <w:rPr>
      <w:rFonts w:ascii="Calibri" w:hAnsi="Courier New"/>
      <w:szCs w:val="21"/>
    </w:rPr>
  </w:style>
  <w:style w:type="paragraph" w:customStyle="1" w:styleId="lastincell">
    <w:name w:val="lastincell"/>
    <w:basedOn w:val="a"/>
    <w:rsid w:val="000E0980"/>
    <w:pPr>
      <w:widowControl/>
      <w:spacing w:before="100" w:beforeAutospacing="1" w:after="100" w:afterAutospacing="1"/>
      <w:jc w:val="left"/>
    </w:pPr>
    <w:rPr>
      <w:rFonts w:ascii="宋体" w:hAnsi="宋体"/>
      <w:kern w:val="0"/>
      <w:sz w:val="24"/>
    </w:rPr>
  </w:style>
  <w:style w:type="paragraph" w:customStyle="1" w:styleId="1d">
    <w:name w:val="普通(网站)1"/>
    <w:basedOn w:val="a"/>
    <w:rsid w:val="000E0980"/>
    <w:pPr>
      <w:widowControl/>
      <w:spacing w:line="312" w:lineRule="auto"/>
      <w:jc w:val="left"/>
    </w:pPr>
    <w:rPr>
      <w:rFonts w:ascii="Verdana" w:hAnsi="Verdana"/>
      <w:kern w:val="0"/>
      <w:sz w:val="17"/>
    </w:rPr>
  </w:style>
  <w:style w:type="paragraph" w:customStyle="1" w:styleId="HTML1">
    <w:name w:val="HTML 预设格式1"/>
    <w:basedOn w:val="a"/>
    <w:rsid w:val="000E0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e">
    <w:name w:val="批注主题1"/>
    <w:basedOn w:val="1b"/>
    <w:next w:val="1b"/>
    <w:rsid w:val="000E0980"/>
    <w:rPr>
      <w:b/>
      <w:bCs/>
    </w:rPr>
  </w:style>
  <w:style w:type="paragraph" w:customStyle="1" w:styleId="17">
    <w:name w:val="标题1"/>
    <w:basedOn w:val="a"/>
    <w:next w:val="a"/>
    <w:link w:val="Char10"/>
    <w:rsid w:val="000E0980"/>
    <w:pPr>
      <w:spacing w:before="240" w:after="60"/>
      <w:jc w:val="center"/>
      <w:outlineLvl w:val="0"/>
    </w:pPr>
    <w:rPr>
      <w:rFonts w:ascii="Cambria" w:hAnsi="Cambria"/>
      <w:b/>
      <w:bCs/>
      <w:sz w:val="32"/>
      <w:szCs w:val="32"/>
    </w:rPr>
  </w:style>
  <w:style w:type="paragraph" w:customStyle="1" w:styleId="1f">
    <w:name w:val="页眉1"/>
    <w:basedOn w:val="a"/>
    <w:rsid w:val="000E0980"/>
    <w:pPr>
      <w:pBdr>
        <w:bottom w:val="single" w:sz="6" w:space="1" w:color="auto"/>
      </w:pBdr>
      <w:tabs>
        <w:tab w:val="center" w:pos="4153"/>
        <w:tab w:val="right" w:pos="8306"/>
      </w:tabs>
      <w:snapToGrid w:val="0"/>
      <w:jc w:val="center"/>
    </w:pPr>
    <w:rPr>
      <w:sz w:val="18"/>
    </w:rPr>
  </w:style>
  <w:style w:type="paragraph" w:styleId="af6">
    <w:name w:val="annotation subject"/>
    <w:basedOn w:val="af1"/>
    <w:next w:val="af1"/>
    <w:rsid w:val="000E0980"/>
    <w:rPr>
      <w:b/>
      <w:bCs/>
    </w:rPr>
  </w:style>
  <w:style w:type="table" w:styleId="af7">
    <w:name w:val="Table Grid"/>
    <w:basedOn w:val="a1"/>
    <w:uiPriority w:val="59"/>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rsid w:val="00F61714"/>
    <w:rPr>
      <w:color w:val="800080"/>
      <w:u w:val="single"/>
    </w:rPr>
  </w:style>
  <w:style w:type="character" w:customStyle="1" w:styleId="30">
    <w:name w:val="标题 3 字符"/>
    <w:link w:val="3"/>
    <w:uiPriority w:val="99"/>
    <w:locked/>
    <w:rsid w:val="00D73609"/>
    <w:rPr>
      <w:b/>
      <w:kern w:val="2"/>
      <w:sz w:val="28"/>
    </w:rPr>
  </w:style>
  <w:style w:type="paragraph" w:styleId="HTML">
    <w:name w:val="HTML Preformatted"/>
    <w:basedOn w:val="a"/>
    <w:link w:val="HTML0"/>
    <w:uiPriority w:val="99"/>
    <w:unhideWhenUsed/>
    <w:rsid w:val="00274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link w:val="HTML"/>
    <w:uiPriority w:val="99"/>
    <w:rsid w:val="002749DE"/>
    <w:rPr>
      <w:rFonts w:ascii="宋体" w:hAnsi="宋体" w:cs="宋体"/>
      <w:sz w:val="24"/>
      <w:szCs w:val="24"/>
    </w:rPr>
  </w:style>
  <w:style w:type="character" w:styleId="HTML2">
    <w:name w:val="HTML Code"/>
    <w:uiPriority w:val="99"/>
    <w:unhideWhenUsed/>
    <w:rsid w:val="002749DE"/>
    <w:rPr>
      <w:rFonts w:ascii="宋体" w:eastAsia="宋体" w:hAnsi="宋体" w:cs="宋体"/>
      <w:sz w:val="24"/>
      <w:szCs w:val="24"/>
    </w:rPr>
  </w:style>
  <w:style w:type="paragraph" w:styleId="af9">
    <w:name w:val="List Paragraph"/>
    <w:basedOn w:val="a"/>
    <w:uiPriority w:val="34"/>
    <w:qFormat/>
    <w:rsid w:val="00D7288C"/>
    <w:pPr>
      <w:widowControl/>
      <w:ind w:firstLine="420"/>
    </w:pPr>
    <w:rPr>
      <w:rFonts w:ascii="Calibri" w:hAnsi="Calibri" w:cs="Calibri"/>
      <w:kern w:val="0"/>
      <w:szCs w:val="21"/>
    </w:rPr>
  </w:style>
  <w:style w:type="paragraph" w:customStyle="1" w:styleId="msolistparagraph0">
    <w:name w:val="msolistparagraph"/>
    <w:basedOn w:val="a"/>
    <w:rsid w:val="001149B2"/>
    <w:pPr>
      <w:ind w:firstLineChars="200" w:firstLine="420"/>
    </w:pPr>
    <w:rPr>
      <w:rFonts w:ascii="Calibri" w:hAnsi="Calibri"/>
      <w:szCs w:val="22"/>
    </w:rPr>
  </w:style>
  <w:style w:type="character" w:customStyle="1" w:styleId="20">
    <w:name w:val="标题 2 字符"/>
    <w:link w:val="2"/>
    <w:qFormat/>
    <w:rsid w:val="00600E55"/>
    <w:rPr>
      <w:rFonts w:ascii="Arial" w:eastAsia="黑体" w:hAnsi="Arial"/>
      <w:kern w:val="2"/>
      <w:sz w:val="28"/>
    </w:rPr>
  </w:style>
  <w:style w:type="paragraph" w:styleId="afa">
    <w:name w:val="Revision"/>
    <w:hidden/>
    <w:uiPriority w:val="99"/>
    <w:semiHidden/>
    <w:rsid w:val="004F507D"/>
    <w:rPr>
      <w:kern w:val="2"/>
      <w:sz w:val="21"/>
    </w:rPr>
  </w:style>
  <w:style w:type="character" w:customStyle="1" w:styleId="apple-tab-span">
    <w:name w:val="apple-tab-span"/>
    <w:basedOn w:val="a0"/>
    <w:rsid w:val="00C94041"/>
  </w:style>
  <w:style w:type="paragraph" w:styleId="afb">
    <w:name w:val="Document Map"/>
    <w:basedOn w:val="a"/>
    <w:link w:val="afc"/>
    <w:rsid w:val="0043015D"/>
    <w:rPr>
      <w:rFonts w:ascii="宋体"/>
      <w:sz w:val="18"/>
      <w:szCs w:val="18"/>
    </w:rPr>
  </w:style>
  <w:style w:type="character" w:customStyle="1" w:styleId="afc">
    <w:name w:val="文档结构图 字符"/>
    <w:basedOn w:val="a0"/>
    <w:link w:val="afb"/>
    <w:rsid w:val="0043015D"/>
    <w:rPr>
      <w:rFonts w:ascii="宋体"/>
      <w:kern w:val="2"/>
      <w:sz w:val="18"/>
      <w:szCs w:val="18"/>
    </w:rPr>
  </w:style>
  <w:style w:type="character" w:customStyle="1" w:styleId="40">
    <w:name w:val="标题 4 字符"/>
    <w:basedOn w:val="a0"/>
    <w:link w:val="4"/>
    <w:uiPriority w:val="9"/>
    <w:rsid w:val="00537B43"/>
    <w:rPr>
      <w:rFonts w:asciiTheme="majorHAnsi" w:eastAsiaTheme="majorEastAsia" w:hAnsiTheme="majorHAnsi" w:cstheme="majorBidi"/>
      <w:b/>
      <w:bCs/>
      <w:kern w:val="2"/>
      <w:sz w:val="28"/>
      <w:szCs w:val="28"/>
    </w:rPr>
  </w:style>
  <w:style w:type="character" w:customStyle="1" w:styleId="360Char">
    <w:name w:val="正文（360） Char"/>
    <w:link w:val="360"/>
    <w:locked/>
    <w:rsid w:val="00AD77FE"/>
    <w:rPr>
      <w:rFonts w:asciiTheme="minorEastAsia" w:eastAsiaTheme="minorEastAsia" w:hAnsiTheme="minorEastAsia"/>
      <w:sz w:val="24"/>
      <w:szCs w:val="24"/>
    </w:rPr>
  </w:style>
  <w:style w:type="paragraph" w:customStyle="1" w:styleId="360">
    <w:name w:val="正文（360）"/>
    <w:link w:val="360Char"/>
    <w:autoRedefine/>
    <w:qFormat/>
    <w:rsid w:val="00AD77FE"/>
    <w:pPr>
      <w:spacing w:line="360" w:lineRule="auto"/>
      <w:ind w:left="1" w:firstLineChars="176" w:firstLine="422"/>
    </w:pPr>
    <w:rPr>
      <w:rFonts w:asciiTheme="minorEastAsia" w:eastAsiaTheme="minorEastAsia" w:hAnsiTheme="minorEastAsia"/>
      <w:sz w:val="24"/>
      <w:szCs w:val="24"/>
    </w:rPr>
  </w:style>
  <w:style w:type="character" w:customStyle="1" w:styleId="af4">
    <w:name w:val="页脚 字符"/>
    <w:basedOn w:val="a0"/>
    <w:link w:val="af3"/>
    <w:uiPriority w:val="99"/>
    <w:rsid w:val="00B66FA5"/>
    <w:rPr>
      <w:kern w:val="2"/>
      <w:sz w:val="18"/>
    </w:rPr>
  </w:style>
  <w:style w:type="paragraph" w:styleId="afd">
    <w:name w:val="caption"/>
    <w:basedOn w:val="a"/>
    <w:next w:val="a"/>
    <w:uiPriority w:val="35"/>
    <w:semiHidden/>
    <w:unhideWhenUsed/>
    <w:qFormat/>
    <w:rsid w:val="00E70450"/>
    <w:pPr>
      <w:spacing w:afterLines="0" w:line="240" w:lineRule="auto"/>
    </w:pPr>
    <w:rPr>
      <w:rFonts w:asciiTheme="majorHAnsi" w:eastAsia="黑体" w:hAnsiTheme="majorHAnsi" w:cstheme="majorBidi"/>
      <w:sz w:val="20"/>
    </w:rPr>
  </w:style>
  <w:style w:type="character" w:customStyle="1" w:styleId="10">
    <w:name w:val="标题 1 字符"/>
    <w:basedOn w:val="a0"/>
    <w:link w:val="1"/>
    <w:qFormat/>
    <w:rsid w:val="00363986"/>
    <w:rPr>
      <w:rFonts w:eastAsia="微软雅黑"/>
      <w:kern w:val="44"/>
      <w:sz w:val="32"/>
    </w:rPr>
  </w:style>
  <w:style w:type="character" w:customStyle="1" w:styleId="af0">
    <w:name w:val="页眉 字符"/>
    <w:basedOn w:val="a0"/>
    <w:link w:val="af"/>
    <w:uiPriority w:val="99"/>
    <w:rsid w:val="00E40DC4"/>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4336">
      <w:bodyDiv w:val="1"/>
      <w:marLeft w:val="0"/>
      <w:marRight w:val="0"/>
      <w:marTop w:val="0"/>
      <w:marBottom w:val="0"/>
      <w:divBdr>
        <w:top w:val="none" w:sz="0" w:space="0" w:color="auto"/>
        <w:left w:val="none" w:sz="0" w:space="0" w:color="auto"/>
        <w:bottom w:val="none" w:sz="0" w:space="0" w:color="auto"/>
        <w:right w:val="none" w:sz="0" w:space="0" w:color="auto"/>
      </w:divBdr>
    </w:div>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46876512">
      <w:bodyDiv w:val="1"/>
      <w:marLeft w:val="0"/>
      <w:marRight w:val="0"/>
      <w:marTop w:val="0"/>
      <w:marBottom w:val="0"/>
      <w:divBdr>
        <w:top w:val="none" w:sz="0" w:space="0" w:color="auto"/>
        <w:left w:val="none" w:sz="0" w:space="0" w:color="auto"/>
        <w:bottom w:val="none" w:sz="0" w:space="0" w:color="auto"/>
        <w:right w:val="none" w:sz="0" w:space="0" w:color="auto"/>
      </w:divBdr>
    </w:div>
    <w:div w:id="63453132">
      <w:bodyDiv w:val="1"/>
      <w:marLeft w:val="0"/>
      <w:marRight w:val="0"/>
      <w:marTop w:val="0"/>
      <w:marBottom w:val="0"/>
      <w:divBdr>
        <w:top w:val="none" w:sz="0" w:space="0" w:color="auto"/>
        <w:left w:val="none" w:sz="0" w:space="0" w:color="auto"/>
        <w:bottom w:val="none" w:sz="0" w:space="0" w:color="auto"/>
        <w:right w:val="none" w:sz="0" w:space="0" w:color="auto"/>
      </w:divBdr>
    </w:div>
    <w:div w:id="139813096">
      <w:bodyDiv w:val="1"/>
      <w:marLeft w:val="0"/>
      <w:marRight w:val="0"/>
      <w:marTop w:val="0"/>
      <w:marBottom w:val="0"/>
      <w:divBdr>
        <w:top w:val="none" w:sz="0" w:space="0" w:color="auto"/>
        <w:left w:val="none" w:sz="0" w:space="0" w:color="auto"/>
        <w:bottom w:val="none" w:sz="0" w:space="0" w:color="auto"/>
        <w:right w:val="none" w:sz="0" w:space="0" w:color="auto"/>
      </w:divBdr>
    </w:div>
    <w:div w:id="233662837">
      <w:bodyDiv w:val="1"/>
      <w:marLeft w:val="0"/>
      <w:marRight w:val="0"/>
      <w:marTop w:val="0"/>
      <w:marBottom w:val="0"/>
      <w:divBdr>
        <w:top w:val="none" w:sz="0" w:space="0" w:color="auto"/>
        <w:left w:val="none" w:sz="0" w:space="0" w:color="auto"/>
        <w:bottom w:val="none" w:sz="0" w:space="0" w:color="auto"/>
        <w:right w:val="none" w:sz="0" w:space="0" w:color="auto"/>
      </w:divBdr>
    </w:div>
    <w:div w:id="258569064">
      <w:bodyDiv w:val="1"/>
      <w:marLeft w:val="0"/>
      <w:marRight w:val="0"/>
      <w:marTop w:val="0"/>
      <w:marBottom w:val="0"/>
      <w:divBdr>
        <w:top w:val="none" w:sz="0" w:space="0" w:color="auto"/>
        <w:left w:val="none" w:sz="0" w:space="0" w:color="auto"/>
        <w:bottom w:val="none" w:sz="0" w:space="0" w:color="auto"/>
        <w:right w:val="none" w:sz="0" w:space="0" w:color="auto"/>
      </w:divBdr>
    </w:div>
    <w:div w:id="299191938">
      <w:bodyDiv w:val="1"/>
      <w:marLeft w:val="0"/>
      <w:marRight w:val="0"/>
      <w:marTop w:val="0"/>
      <w:marBottom w:val="0"/>
      <w:divBdr>
        <w:top w:val="none" w:sz="0" w:space="0" w:color="auto"/>
        <w:left w:val="none" w:sz="0" w:space="0" w:color="auto"/>
        <w:bottom w:val="none" w:sz="0" w:space="0" w:color="auto"/>
        <w:right w:val="none" w:sz="0" w:space="0" w:color="auto"/>
      </w:divBdr>
    </w:div>
    <w:div w:id="352191240">
      <w:bodyDiv w:val="1"/>
      <w:marLeft w:val="0"/>
      <w:marRight w:val="0"/>
      <w:marTop w:val="0"/>
      <w:marBottom w:val="0"/>
      <w:divBdr>
        <w:top w:val="none" w:sz="0" w:space="0" w:color="auto"/>
        <w:left w:val="none" w:sz="0" w:space="0" w:color="auto"/>
        <w:bottom w:val="none" w:sz="0" w:space="0" w:color="auto"/>
        <w:right w:val="none" w:sz="0" w:space="0" w:color="auto"/>
      </w:divBdr>
    </w:div>
    <w:div w:id="358510592">
      <w:bodyDiv w:val="1"/>
      <w:marLeft w:val="0"/>
      <w:marRight w:val="0"/>
      <w:marTop w:val="0"/>
      <w:marBottom w:val="0"/>
      <w:divBdr>
        <w:top w:val="none" w:sz="0" w:space="0" w:color="auto"/>
        <w:left w:val="none" w:sz="0" w:space="0" w:color="auto"/>
        <w:bottom w:val="none" w:sz="0" w:space="0" w:color="auto"/>
        <w:right w:val="none" w:sz="0" w:space="0" w:color="auto"/>
      </w:divBdr>
    </w:div>
    <w:div w:id="404573953">
      <w:bodyDiv w:val="1"/>
      <w:marLeft w:val="0"/>
      <w:marRight w:val="0"/>
      <w:marTop w:val="0"/>
      <w:marBottom w:val="0"/>
      <w:divBdr>
        <w:top w:val="none" w:sz="0" w:space="0" w:color="auto"/>
        <w:left w:val="none" w:sz="0" w:space="0" w:color="auto"/>
        <w:bottom w:val="none" w:sz="0" w:space="0" w:color="auto"/>
        <w:right w:val="none" w:sz="0" w:space="0" w:color="auto"/>
      </w:divBdr>
    </w:div>
    <w:div w:id="414087799">
      <w:bodyDiv w:val="1"/>
      <w:marLeft w:val="0"/>
      <w:marRight w:val="0"/>
      <w:marTop w:val="0"/>
      <w:marBottom w:val="0"/>
      <w:divBdr>
        <w:top w:val="none" w:sz="0" w:space="0" w:color="auto"/>
        <w:left w:val="none" w:sz="0" w:space="0" w:color="auto"/>
        <w:bottom w:val="none" w:sz="0" w:space="0" w:color="auto"/>
        <w:right w:val="none" w:sz="0" w:space="0" w:color="auto"/>
      </w:divBdr>
    </w:div>
    <w:div w:id="414253127">
      <w:bodyDiv w:val="1"/>
      <w:marLeft w:val="0"/>
      <w:marRight w:val="0"/>
      <w:marTop w:val="0"/>
      <w:marBottom w:val="0"/>
      <w:divBdr>
        <w:top w:val="none" w:sz="0" w:space="0" w:color="auto"/>
        <w:left w:val="none" w:sz="0" w:space="0" w:color="auto"/>
        <w:bottom w:val="none" w:sz="0" w:space="0" w:color="auto"/>
        <w:right w:val="none" w:sz="0" w:space="0" w:color="auto"/>
      </w:divBdr>
      <w:divsChild>
        <w:div w:id="1743214388">
          <w:marLeft w:val="0"/>
          <w:marRight w:val="0"/>
          <w:marTop w:val="0"/>
          <w:marBottom w:val="0"/>
          <w:divBdr>
            <w:top w:val="none" w:sz="0" w:space="0" w:color="auto"/>
            <w:left w:val="none" w:sz="0" w:space="0" w:color="auto"/>
            <w:bottom w:val="none" w:sz="0" w:space="0" w:color="auto"/>
            <w:right w:val="none" w:sz="0" w:space="0" w:color="auto"/>
          </w:divBdr>
        </w:div>
      </w:divsChild>
    </w:div>
    <w:div w:id="417555410">
      <w:bodyDiv w:val="1"/>
      <w:marLeft w:val="0"/>
      <w:marRight w:val="0"/>
      <w:marTop w:val="0"/>
      <w:marBottom w:val="0"/>
      <w:divBdr>
        <w:top w:val="none" w:sz="0" w:space="0" w:color="auto"/>
        <w:left w:val="none" w:sz="0" w:space="0" w:color="auto"/>
        <w:bottom w:val="none" w:sz="0" w:space="0" w:color="auto"/>
        <w:right w:val="none" w:sz="0" w:space="0" w:color="auto"/>
      </w:divBdr>
    </w:div>
    <w:div w:id="464200554">
      <w:bodyDiv w:val="1"/>
      <w:marLeft w:val="0"/>
      <w:marRight w:val="0"/>
      <w:marTop w:val="0"/>
      <w:marBottom w:val="0"/>
      <w:divBdr>
        <w:top w:val="none" w:sz="0" w:space="0" w:color="auto"/>
        <w:left w:val="none" w:sz="0" w:space="0" w:color="auto"/>
        <w:bottom w:val="none" w:sz="0" w:space="0" w:color="auto"/>
        <w:right w:val="none" w:sz="0" w:space="0" w:color="auto"/>
      </w:divBdr>
    </w:div>
    <w:div w:id="476651204">
      <w:bodyDiv w:val="1"/>
      <w:marLeft w:val="0"/>
      <w:marRight w:val="0"/>
      <w:marTop w:val="0"/>
      <w:marBottom w:val="0"/>
      <w:divBdr>
        <w:top w:val="none" w:sz="0" w:space="0" w:color="auto"/>
        <w:left w:val="none" w:sz="0" w:space="0" w:color="auto"/>
        <w:bottom w:val="none" w:sz="0" w:space="0" w:color="auto"/>
        <w:right w:val="none" w:sz="0" w:space="0" w:color="auto"/>
      </w:divBdr>
    </w:div>
    <w:div w:id="519051589">
      <w:bodyDiv w:val="1"/>
      <w:marLeft w:val="0"/>
      <w:marRight w:val="0"/>
      <w:marTop w:val="0"/>
      <w:marBottom w:val="0"/>
      <w:divBdr>
        <w:top w:val="none" w:sz="0" w:space="0" w:color="auto"/>
        <w:left w:val="none" w:sz="0" w:space="0" w:color="auto"/>
        <w:bottom w:val="none" w:sz="0" w:space="0" w:color="auto"/>
        <w:right w:val="none" w:sz="0" w:space="0" w:color="auto"/>
      </w:divBdr>
    </w:div>
    <w:div w:id="534737063">
      <w:bodyDiv w:val="1"/>
      <w:marLeft w:val="0"/>
      <w:marRight w:val="0"/>
      <w:marTop w:val="0"/>
      <w:marBottom w:val="0"/>
      <w:divBdr>
        <w:top w:val="none" w:sz="0" w:space="0" w:color="auto"/>
        <w:left w:val="none" w:sz="0" w:space="0" w:color="auto"/>
        <w:bottom w:val="none" w:sz="0" w:space="0" w:color="auto"/>
        <w:right w:val="none" w:sz="0" w:space="0" w:color="auto"/>
      </w:divBdr>
    </w:div>
    <w:div w:id="535045365">
      <w:bodyDiv w:val="1"/>
      <w:marLeft w:val="0"/>
      <w:marRight w:val="0"/>
      <w:marTop w:val="0"/>
      <w:marBottom w:val="0"/>
      <w:divBdr>
        <w:top w:val="none" w:sz="0" w:space="0" w:color="auto"/>
        <w:left w:val="none" w:sz="0" w:space="0" w:color="auto"/>
        <w:bottom w:val="none" w:sz="0" w:space="0" w:color="auto"/>
        <w:right w:val="none" w:sz="0" w:space="0" w:color="auto"/>
      </w:divBdr>
    </w:div>
    <w:div w:id="554507639">
      <w:bodyDiv w:val="1"/>
      <w:marLeft w:val="0"/>
      <w:marRight w:val="0"/>
      <w:marTop w:val="0"/>
      <w:marBottom w:val="0"/>
      <w:divBdr>
        <w:top w:val="none" w:sz="0" w:space="0" w:color="auto"/>
        <w:left w:val="none" w:sz="0" w:space="0" w:color="auto"/>
        <w:bottom w:val="none" w:sz="0" w:space="0" w:color="auto"/>
        <w:right w:val="none" w:sz="0" w:space="0" w:color="auto"/>
      </w:divBdr>
    </w:div>
    <w:div w:id="569198225">
      <w:bodyDiv w:val="1"/>
      <w:marLeft w:val="0"/>
      <w:marRight w:val="0"/>
      <w:marTop w:val="0"/>
      <w:marBottom w:val="0"/>
      <w:divBdr>
        <w:top w:val="none" w:sz="0" w:space="0" w:color="auto"/>
        <w:left w:val="none" w:sz="0" w:space="0" w:color="auto"/>
        <w:bottom w:val="none" w:sz="0" w:space="0" w:color="auto"/>
        <w:right w:val="none" w:sz="0" w:space="0" w:color="auto"/>
      </w:divBdr>
    </w:div>
    <w:div w:id="621495231">
      <w:bodyDiv w:val="1"/>
      <w:marLeft w:val="0"/>
      <w:marRight w:val="0"/>
      <w:marTop w:val="0"/>
      <w:marBottom w:val="0"/>
      <w:divBdr>
        <w:top w:val="none" w:sz="0" w:space="0" w:color="auto"/>
        <w:left w:val="none" w:sz="0" w:space="0" w:color="auto"/>
        <w:bottom w:val="none" w:sz="0" w:space="0" w:color="auto"/>
        <w:right w:val="none" w:sz="0" w:space="0" w:color="auto"/>
      </w:divBdr>
    </w:div>
    <w:div w:id="653023997">
      <w:bodyDiv w:val="1"/>
      <w:marLeft w:val="0"/>
      <w:marRight w:val="0"/>
      <w:marTop w:val="0"/>
      <w:marBottom w:val="0"/>
      <w:divBdr>
        <w:top w:val="none" w:sz="0" w:space="0" w:color="auto"/>
        <w:left w:val="none" w:sz="0" w:space="0" w:color="auto"/>
        <w:bottom w:val="none" w:sz="0" w:space="0" w:color="auto"/>
        <w:right w:val="none" w:sz="0" w:space="0" w:color="auto"/>
      </w:divBdr>
    </w:div>
    <w:div w:id="670527277">
      <w:bodyDiv w:val="1"/>
      <w:marLeft w:val="0"/>
      <w:marRight w:val="0"/>
      <w:marTop w:val="0"/>
      <w:marBottom w:val="0"/>
      <w:divBdr>
        <w:top w:val="none" w:sz="0" w:space="0" w:color="auto"/>
        <w:left w:val="none" w:sz="0" w:space="0" w:color="auto"/>
        <w:bottom w:val="none" w:sz="0" w:space="0" w:color="auto"/>
        <w:right w:val="none" w:sz="0" w:space="0" w:color="auto"/>
      </w:divBdr>
    </w:div>
    <w:div w:id="690450501">
      <w:bodyDiv w:val="1"/>
      <w:marLeft w:val="0"/>
      <w:marRight w:val="0"/>
      <w:marTop w:val="0"/>
      <w:marBottom w:val="0"/>
      <w:divBdr>
        <w:top w:val="none" w:sz="0" w:space="0" w:color="auto"/>
        <w:left w:val="none" w:sz="0" w:space="0" w:color="auto"/>
        <w:bottom w:val="none" w:sz="0" w:space="0" w:color="auto"/>
        <w:right w:val="none" w:sz="0" w:space="0" w:color="auto"/>
      </w:divBdr>
    </w:div>
    <w:div w:id="747771005">
      <w:bodyDiv w:val="1"/>
      <w:marLeft w:val="0"/>
      <w:marRight w:val="0"/>
      <w:marTop w:val="0"/>
      <w:marBottom w:val="0"/>
      <w:divBdr>
        <w:top w:val="none" w:sz="0" w:space="0" w:color="auto"/>
        <w:left w:val="none" w:sz="0" w:space="0" w:color="auto"/>
        <w:bottom w:val="none" w:sz="0" w:space="0" w:color="auto"/>
        <w:right w:val="none" w:sz="0" w:space="0" w:color="auto"/>
      </w:divBdr>
    </w:div>
    <w:div w:id="753283684">
      <w:bodyDiv w:val="1"/>
      <w:marLeft w:val="0"/>
      <w:marRight w:val="0"/>
      <w:marTop w:val="0"/>
      <w:marBottom w:val="0"/>
      <w:divBdr>
        <w:top w:val="none" w:sz="0" w:space="0" w:color="auto"/>
        <w:left w:val="none" w:sz="0" w:space="0" w:color="auto"/>
        <w:bottom w:val="none" w:sz="0" w:space="0" w:color="auto"/>
        <w:right w:val="none" w:sz="0" w:space="0" w:color="auto"/>
      </w:divBdr>
    </w:div>
    <w:div w:id="810370428">
      <w:bodyDiv w:val="1"/>
      <w:marLeft w:val="0"/>
      <w:marRight w:val="0"/>
      <w:marTop w:val="0"/>
      <w:marBottom w:val="0"/>
      <w:divBdr>
        <w:top w:val="none" w:sz="0" w:space="0" w:color="auto"/>
        <w:left w:val="none" w:sz="0" w:space="0" w:color="auto"/>
        <w:bottom w:val="none" w:sz="0" w:space="0" w:color="auto"/>
        <w:right w:val="none" w:sz="0" w:space="0" w:color="auto"/>
      </w:divBdr>
    </w:div>
    <w:div w:id="824199106">
      <w:bodyDiv w:val="1"/>
      <w:marLeft w:val="0"/>
      <w:marRight w:val="0"/>
      <w:marTop w:val="0"/>
      <w:marBottom w:val="0"/>
      <w:divBdr>
        <w:top w:val="none" w:sz="0" w:space="0" w:color="auto"/>
        <w:left w:val="none" w:sz="0" w:space="0" w:color="auto"/>
        <w:bottom w:val="none" w:sz="0" w:space="0" w:color="auto"/>
        <w:right w:val="none" w:sz="0" w:space="0" w:color="auto"/>
      </w:divBdr>
    </w:div>
    <w:div w:id="867985774">
      <w:bodyDiv w:val="1"/>
      <w:marLeft w:val="0"/>
      <w:marRight w:val="0"/>
      <w:marTop w:val="0"/>
      <w:marBottom w:val="0"/>
      <w:divBdr>
        <w:top w:val="none" w:sz="0" w:space="0" w:color="auto"/>
        <w:left w:val="none" w:sz="0" w:space="0" w:color="auto"/>
        <w:bottom w:val="none" w:sz="0" w:space="0" w:color="auto"/>
        <w:right w:val="none" w:sz="0" w:space="0" w:color="auto"/>
      </w:divBdr>
    </w:div>
    <w:div w:id="869414166">
      <w:bodyDiv w:val="1"/>
      <w:marLeft w:val="0"/>
      <w:marRight w:val="0"/>
      <w:marTop w:val="0"/>
      <w:marBottom w:val="0"/>
      <w:divBdr>
        <w:top w:val="none" w:sz="0" w:space="0" w:color="auto"/>
        <w:left w:val="none" w:sz="0" w:space="0" w:color="auto"/>
        <w:bottom w:val="none" w:sz="0" w:space="0" w:color="auto"/>
        <w:right w:val="none" w:sz="0" w:space="0" w:color="auto"/>
      </w:divBdr>
    </w:div>
    <w:div w:id="889266636">
      <w:bodyDiv w:val="1"/>
      <w:marLeft w:val="0"/>
      <w:marRight w:val="0"/>
      <w:marTop w:val="0"/>
      <w:marBottom w:val="0"/>
      <w:divBdr>
        <w:top w:val="none" w:sz="0" w:space="0" w:color="auto"/>
        <w:left w:val="none" w:sz="0" w:space="0" w:color="auto"/>
        <w:bottom w:val="none" w:sz="0" w:space="0" w:color="auto"/>
        <w:right w:val="none" w:sz="0" w:space="0" w:color="auto"/>
      </w:divBdr>
    </w:div>
    <w:div w:id="917908745">
      <w:bodyDiv w:val="1"/>
      <w:marLeft w:val="0"/>
      <w:marRight w:val="0"/>
      <w:marTop w:val="0"/>
      <w:marBottom w:val="0"/>
      <w:divBdr>
        <w:top w:val="none" w:sz="0" w:space="0" w:color="auto"/>
        <w:left w:val="none" w:sz="0" w:space="0" w:color="auto"/>
        <w:bottom w:val="none" w:sz="0" w:space="0" w:color="auto"/>
        <w:right w:val="none" w:sz="0" w:space="0" w:color="auto"/>
      </w:divBdr>
    </w:div>
    <w:div w:id="929120032">
      <w:bodyDiv w:val="1"/>
      <w:marLeft w:val="0"/>
      <w:marRight w:val="0"/>
      <w:marTop w:val="0"/>
      <w:marBottom w:val="0"/>
      <w:divBdr>
        <w:top w:val="none" w:sz="0" w:space="0" w:color="auto"/>
        <w:left w:val="none" w:sz="0" w:space="0" w:color="auto"/>
        <w:bottom w:val="none" w:sz="0" w:space="0" w:color="auto"/>
        <w:right w:val="none" w:sz="0" w:space="0" w:color="auto"/>
      </w:divBdr>
    </w:div>
    <w:div w:id="931013608">
      <w:bodyDiv w:val="1"/>
      <w:marLeft w:val="0"/>
      <w:marRight w:val="0"/>
      <w:marTop w:val="0"/>
      <w:marBottom w:val="0"/>
      <w:divBdr>
        <w:top w:val="none" w:sz="0" w:space="0" w:color="auto"/>
        <w:left w:val="none" w:sz="0" w:space="0" w:color="auto"/>
        <w:bottom w:val="none" w:sz="0" w:space="0" w:color="auto"/>
        <w:right w:val="none" w:sz="0" w:space="0" w:color="auto"/>
      </w:divBdr>
    </w:div>
    <w:div w:id="941181901">
      <w:bodyDiv w:val="1"/>
      <w:marLeft w:val="0"/>
      <w:marRight w:val="0"/>
      <w:marTop w:val="0"/>
      <w:marBottom w:val="0"/>
      <w:divBdr>
        <w:top w:val="none" w:sz="0" w:space="0" w:color="auto"/>
        <w:left w:val="none" w:sz="0" w:space="0" w:color="auto"/>
        <w:bottom w:val="none" w:sz="0" w:space="0" w:color="auto"/>
        <w:right w:val="none" w:sz="0" w:space="0" w:color="auto"/>
      </w:divBdr>
    </w:div>
    <w:div w:id="946346665">
      <w:bodyDiv w:val="1"/>
      <w:marLeft w:val="0"/>
      <w:marRight w:val="0"/>
      <w:marTop w:val="0"/>
      <w:marBottom w:val="0"/>
      <w:divBdr>
        <w:top w:val="none" w:sz="0" w:space="0" w:color="auto"/>
        <w:left w:val="none" w:sz="0" w:space="0" w:color="auto"/>
        <w:bottom w:val="none" w:sz="0" w:space="0" w:color="auto"/>
        <w:right w:val="none" w:sz="0" w:space="0" w:color="auto"/>
      </w:divBdr>
    </w:div>
    <w:div w:id="947732830">
      <w:bodyDiv w:val="1"/>
      <w:marLeft w:val="0"/>
      <w:marRight w:val="0"/>
      <w:marTop w:val="0"/>
      <w:marBottom w:val="0"/>
      <w:divBdr>
        <w:top w:val="none" w:sz="0" w:space="0" w:color="auto"/>
        <w:left w:val="none" w:sz="0" w:space="0" w:color="auto"/>
        <w:bottom w:val="none" w:sz="0" w:space="0" w:color="auto"/>
        <w:right w:val="none" w:sz="0" w:space="0" w:color="auto"/>
      </w:divBdr>
    </w:div>
    <w:div w:id="963852494">
      <w:bodyDiv w:val="1"/>
      <w:marLeft w:val="0"/>
      <w:marRight w:val="0"/>
      <w:marTop w:val="0"/>
      <w:marBottom w:val="0"/>
      <w:divBdr>
        <w:top w:val="none" w:sz="0" w:space="0" w:color="auto"/>
        <w:left w:val="none" w:sz="0" w:space="0" w:color="auto"/>
        <w:bottom w:val="none" w:sz="0" w:space="0" w:color="auto"/>
        <w:right w:val="none" w:sz="0" w:space="0" w:color="auto"/>
      </w:divBdr>
    </w:div>
    <w:div w:id="1022627887">
      <w:bodyDiv w:val="1"/>
      <w:marLeft w:val="0"/>
      <w:marRight w:val="0"/>
      <w:marTop w:val="0"/>
      <w:marBottom w:val="0"/>
      <w:divBdr>
        <w:top w:val="none" w:sz="0" w:space="0" w:color="auto"/>
        <w:left w:val="none" w:sz="0" w:space="0" w:color="auto"/>
        <w:bottom w:val="none" w:sz="0" w:space="0" w:color="auto"/>
        <w:right w:val="none" w:sz="0" w:space="0" w:color="auto"/>
      </w:divBdr>
    </w:div>
    <w:div w:id="1036735570">
      <w:bodyDiv w:val="1"/>
      <w:marLeft w:val="0"/>
      <w:marRight w:val="0"/>
      <w:marTop w:val="0"/>
      <w:marBottom w:val="0"/>
      <w:divBdr>
        <w:top w:val="none" w:sz="0" w:space="0" w:color="auto"/>
        <w:left w:val="none" w:sz="0" w:space="0" w:color="auto"/>
        <w:bottom w:val="none" w:sz="0" w:space="0" w:color="auto"/>
        <w:right w:val="none" w:sz="0" w:space="0" w:color="auto"/>
      </w:divBdr>
    </w:div>
    <w:div w:id="1039235090">
      <w:bodyDiv w:val="1"/>
      <w:marLeft w:val="0"/>
      <w:marRight w:val="0"/>
      <w:marTop w:val="0"/>
      <w:marBottom w:val="0"/>
      <w:divBdr>
        <w:top w:val="none" w:sz="0" w:space="0" w:color="auto"/>
        <w:left w:val="none" w:sz="0" w:space="0" w:color="auto"/>
        <w:bottom w:val="none" w:sz="0" w:space="0" w:color="auto"/>
        <w:right w:val="none" w:sz="0" w:space="0" w:color="auto"/>
      </w:divBdr>
    </w:div>
    <w:div w:id="1044865371">
      <w:bodyDiv w:val="1"/>
      <w:marLeft w:val="0"/>
      <w:marRight w:val="0"/>
      <w:marTop w:val="0"/>
      <w:marBottom w:val="0"/>
      <w:divBdr>
        <w:top w:val="none" w:sz="0" w:space="0" w:color="auto"/>
        <w:left w:val="none" w:sz="0" w:space="0" w:color="auto"/>
        <w:bottom w:val="none" w:sz="0" w:space="0" w:color="auto"/>
        <w:right w:val="none" w:sz="0" w:space="0" w:color="auto"/>
      </w:divBdr>
    </w:div>
    <w:div w:id="1047990493">
      <w:bodyDiv w:val="1"/>
      <w:marLeft w:val="0"/>
      <w:marRight w:val="0"/>
      <w:marTop w:val="0"/>
      <w:marBottom w:val="0"/>
      <w:divBdr>
        <w:top w:val="none" w:sz="0" w:space="0" w:color="auto"/>
        <w:left w:val="none" w:sz="0" w:space="0" w:color="auto"/>
        <w:bottom w:val="none" w:sz="0" w:space="0" w:color="auto"/>
        <w:right w:val="none" w:sz="0" w:space="0" w:color="auto"/>
      </w:divBdr>
    </w:div>
    <w:div w:id="1087531717">
      <w:bodyDiv w:val="1"/>
      <w:marLeft w:val="0"/>
      <w:marRight w:val="0"/>
      <w:marTop w:val="0"/>
      <w:marBottom w:val="0"/>
      <w:divBdr>
        <w:top w:val="none" w:sz="0" w:space="0" w:color="auto"/>
        <w:left w:val="none" w:sz="0" w:space="0" w:color="auto"/>
        <w:bottom w:val="none" w:sz="0" w:space="0" w:color="auto"/>
        <w:right w:val="none" w:sz="0" w:space="0" w:color="auto"/>
      </w:divBdr>
    </w:div>
    <w:div w:id="1147627502">
      <w:bodyDiv w:val="1"/>
      <w:marLeft w:val="0"/>
      <w:marRight w:val="0"/>
      <w:marTop w:val="0"/>
      <w:marBottom w:val="0"/>
      <w:divBdr>
        <w:top w:val="none" w:sz="0" w:space="0" w:color="auto"/>
        <w:left w:val="none" w:sz="0" w:space="0" w:color="auto"/>
        <w:bottom w:val="none" w:sz="0" w:space="0" w:color="auto"/>
        <w:right w:val="none" w:sz="0" w:space="0" w:color="auto"/>
      </w:divBdr>
    </w:div>
    <w:div w:id="1212309670">
      <w:bodyDiv w:val="1"/>
      <w:marLeft w:val="0"/>
      <w:marRight w:val="0"/>
      <w:marTop w:val="0"/>
      <w:marBottom w:val="0"/>
      <w:divBdr>
        <w:top w:val="none" w:sz="0" w:space="0" w:color="auto"/>
        <w:left w:val="none" w:sz="0" w:space="0" w:color="auto"/>
        <w:bottom w:val="none" w:sz="0" w:space="0" w:color="auto"/>
        <w:right w:val="none" w:sz="0" w:space="0" w:color="auto"/>
      </w:divBdr>
    </w:div>
    <w:div w:id="1217855770">
      <w:bodyDiv w:val="1"/>
      <w:marLeft w:val="0"/>
      <w:marRight w:val="0"/>
      <w:marTop w:val="0"/>
      <w:marBottom w:val="0"/>
      <w:divBdr>
        <w:top w:val="none" w:sz="0" w:space="0" w:color="auto"/>
        <w:left w:val="none" w:sz="0" w:space="0" w:color="auto"/>
        <w:bottom w:val="none" w:sz="0" w:space="0" w:color="auto"/>
        <w:right w:val="none" w:sz="0" w:space="0" w:color="auto"/>
      </w:divBdr>
    </w:div>
    <w:div w:id="1227765108">
      <w:bodyDiv w:val="1"/>
      <w:marLeft w:val="0"/>
      <w:marRight w:val="0"/>
      <w:marTop w:val="0"/>
      <w:marBottom w:val="0"/>
      <w:divBdr>
        <w:top w:val="none" w:sz="0" w:space="0" w:color="auto"/>
        <w:left w:val="none" w:sz="0" w:space="0" w:color="auto"/>
        <w:bottom w:val="none" w:sz="0" w:space="0" w:color="auto"/>
        <w:right w:val="none" w:sz="0" w:space="0" w:color="auto"/>
      </w:divBdr>
    </w:div>
    <w:div w:id="1247575473">
      <w:bodyDiv w:val="1"/>
      <w:marLeft w:val="0"/>
      <w:marRight w:val="0"/>
      <w:marTop w:val="0"/>
      <w:marBottom w:val="0"/>
      <w:divBdr>
        <w:top w:val="none" w:sz="0" w:space="0" w:color="auto"/>
        <w:left w:val="none" w:sz="0" w:space="0" w:color="auto"/>
        <w:bottom w:val="none" w:sz="0" w:space="0" w:color="auto"/>
        <w:right w:val="none" w:sz="0" w:space="0" w:color="auto"/>
      </w:divBdr>
    </w:div>
    <w:div w:id="1259022357">
      <w:bodyDiv w:val="1"/>
      <w:marLeft w:val="0"/>
      <w:marRight w:val="0"/>
      <w:marTop w:val="0"/>
      <w:marBottom w:val="0"/>
      <w:divBdr>
        <w:top w:val="none" w:sz="0" w:space="0" w:color="auto"/>
        <w:left w:val="none" w:sz="0" w:space="0" w:color="auto"/>
        <w:bottom w:val="none" w:sz="0" w:space="0" w:color="auto"/>
        <w:right w:val="none" w:sz="0" w:space="0" w:color="auto"/>
      </w:divBdr>
    </w:div>
    <w:div w:id="1277174024">
      <w:bodyDiv w:val="1"/>
      <w:marLeft w:val="0"/>
      <w:marRight w:val="0"/>
      <w:marTop w:val="0"/>
      <w:marBottom w:val="0"/>
      <w:divBdr>
        <w:top w:val="none" w:sz="0" w:space="0" w:color="auto"/>
        <w:left w:val="none" w:sz="0" w:space="0" w:color="auto"/>
        <w:bottom w:val="none" w:sz="0" w:space="0" w:color="auto"/>
        <w:right w:val="none" w:sz="0" w:space="0" w:color="auto"/>
      </w:divBdr>
    </w:div>
    <w:div w:id="1289319507">
      <w:bodyDiv w:val="1"/>
      <w:marLeft w:val="0"/>
      <w:marRight w:val="0"/>
      <w:marTop w:val="0"/>
      <w:marBottom w:val="0"/>
      <w:divBdr>
        <w:top w:val="none" w:sz="0" w:space="0" w:color="auto"/>
        <w:left w:val="none" w:sz="0" w:space="0" w:color="auto"/>
        <w:bottom w:val="none" w:sz="0" w:space="0" w:color="auto"/>
        <w:right w:val="none" w:sz="0" w:space="0" w:color="auto"/>
      </w:divBdr>
    </w:div>
    <w:div w:id="1313175991">
      <w:bodyDiv w:val="1"/>
      <w:marLeft w:val="0"/>
      <w:marRight w:val="0"/>
      <w:marTop w:val="0"/>
      <w:marBottom w:val="0"/>
      <w:divBdr>
        <w:top w:val="none" w:sz="0" w:space="0" w:color="auto"/>
        <w:left w:val="none" w:sz="0" w:space="0" w:color="auto"/>
        <w:bottom w:val="none" w:sz="0" w:space="0" w:color="auto"/>
        <w:right w:val="none" w:sz="0" w:space="0" w:color="auto"/>
      </w:divBdr>
    </w:div>
    <w:div w:id="1349215574">
      <w:bodyDiv w:val="1"/>
      <w:marLeft w:val="0"/>
      <w:marRight w:val="0"/>
      <w:marTop w:val="0"/>
      <w:marBottom w:val="0"/>
      <w:divBdr>
        <w:top w:val="none" w:sz="0" w:space="0" w:color="auto"/>
        <w:left w:val="none" w:sz="0" w:space="0" w:color="auto"/>
        <w:bottom w:val="none" w:sz="0" w:space="0" w:color="auto"/>
        <w:right w:val="none" w:sz="0" w:space="0" w:color="auto"/>
      </w:divBdr>
    </w:div>
    <w:div w:id="1349942010">
      <w:bodyDiv w:val="1"/>
      <w:marLeft w:val="0"/>
      <w:marRight w:val="0"/>
      <w:marTop w:val="0"/>
      <w:marBottom w:val="0"/>
      <w:divBdr>
        <w:top w:val="none" w:sz="0" w:space="0" w:color="auto"/>
        <w:left w:val="none" w:sz="0" w:space="0" w:color="auto"/>
        <w:bottom w:val="none" w:sz="0" w:space="0" w:color="auto"/>
        <w:right w:val="none" w:sz="0" w:space="0" w:color="auto"/>
      </w:divBdr>
    </w:div>
    <w:div w:id="1363633175">
      <w:bodyDiv w:val="1"/>
      <w:marLeft w:val="0"/>
      <w:marRight w:val="0"/>
      <w:marTop w:val="0"/>
      <w:marBottom w:val="0"/>
      <w:divBdr>
        <w:top w:val="none" w:sz="0" w:space="0" w:color="auto"/>
        <w:left w:val="none" w:sz="0" w:space="0" w:color="auto"/>
        <w:bottom w:val="none" w:sz="0" w:space="0" w:color="auto"/>
        <w:right w:val="none" w:sz="0" w:space="0" w:color="auto"/>
      </w:divBdr>
    </w:div>
    <w:div w:id="1380978841">
      <w:bodyDiv w:val="1"/>
      <w:marLeft w:val="0"/>
      <w:marRight w:val="0"/>
      <w:marTop w:val="0"/>
      <w:marBottom w:val="0"/>
      <w:divBdr>
        <w:top w:val="none" w:sz="0" w:space="0" w:color="auto"/>
        <w:left w:val="none" w:sz="0" w:space="0" w:color="auto"/>
        <w:bottom w:val="none" w:sz="0" w:space="0" w:color="auto"/>
        <w:right w:val="none" w:sz="0" w:space="0" w:color="auto"/>
      </w:divBdr>
    </w:div>
    <w:div w:id="1419643588">
      <w:bodyDiv w:val="1"/>
      <w:marLeft w:val="0"/>
      <w:marRight w:val="0"/>
      <w:marTop w:val="0"/>
      <w:marBottom w:val="0"/>
      <w:divBdr>
        <w:top w:val="none" w:sz="0" w:space="0" w:color="auto"/>
        <w:left w:val="none" w:sz="0" w:space="0" w:color="auto"/>
        <w:bottom w:val="none" w:sz="0" w:space="0" w:color="auto"/>
        <w:right w:val="none" w:sz="0" w:space="0" w:color="auto"/>
      </w:divBdr>
    </w:div>
    <w:div w:id="1534684665">
      <w:bodyDiv w:val="1"/>
      <w:marLeft w:val="0"/>
      <w:marRight w:val="0"/>
      <w:marTop w:val="0"/>
      <w:marBottom w:val="0"/>
      <w:divBdr>
        <w:top w:val="none" w:sz="0" w:space="0" w:color="auto"/>
        <w:left w:val="none" w:sz="0" w:space="0" w:color="auto"/>
        <w:bottom w:val="none" w:sz="0" w:space="0" w:color="auto"/>
        <w:right w:val="none" w:sz="0" w:space="0" w:color="auto"/>
      </w:divBdr>
    </w:div>
    <w:div w:id="1543859302">
      <w:bodyDiv w:val="1"/>
      <w:marLeft w:val="0"/>
      <w:marRight w:val="0"/>
      <w:marTop w:val="0"/>
      <w:marBottom w:val="0"/>
      <w:divBdr>
        <w:top w:val="none" w:sz="0" w:space="0" w:color="auto"/>
        <w:left w:val="none" w:sz="0" w:space="0" w:color="auto"/>
        <w:bottom w:val="none" w:sz="0" w:space="0" w:color="auto"/>
        <w:right w:val="none" w:sz="0" w:space="0" w:color="auto"/>
      </w:divBdr>
    </w:div>
    <w:div w:id="1546798818">
      <w:bodyDiv w:val="1"/>
      <w:marLeft w:val="0"/>
      <w:marRight w:val="0"/>
      <w:marTop w:val="0"/>
      <w:marBottom w:val="0"/>
      <w:divBdr>
        <w:top w:val="none" w:sz="0" w:space="0" w:color="auto"/>
        <w:left w:val="none" w:sz="0" w:space="0" w:color="auto"/>
        <w:bottom w:val="none" w:sz="0" w:space="0" w:color="auto"/>
        <w:right w:val="none" w:sz="0" w:space="0" w:color="auto"/>
      </w:divBdr>
    </w:div>
    <w:div w:id="1608392344">
      <w:bodyDiv w:val="1"/>
      <w:marLeft w:val="0"/>
      <w:marRight w:val="0"/>
      <w:marTop w:val="0"/>
      <w:marBottom w:val="0"/>
      <w:divBdr>
        <w:top w:val="none" w:sz="0" w:space="0" w:color="auto"/>
        <w:left w:val="none" w:sz="0" w:space="0" w:color="auto"/>
        <w:bottom w:val="none" w:sz="0" w:space="0" w:color="auto"/>
        <w:right w:val="none" w:sz="0" w:space="0" w:color="auto"/>
      </w:divBdr>
      <w:divsChild>
        <w:div w:id="985670447">
          <w:marLeft w:val="0"/>
          <w:marRight w:val="0"/>
          <w:marTop w:val="0"/>
          <w:marBottom w:val="0"/>
          <w:divBdr>
            <w:top w:val="none" w:sz="0" w:space="0" w:color="auto"/>
            <w:left w:val="none" w:sz="0" w:space="0" w:color="auto"/>
            <w:bottom w:val="none" w:sz="0" w:space="0" w:color="auto"/>
            <w:right w:val="none" w:sz="0" w:space="0" w:color="auto"/>
          </w:divBdr>
          <w:divsChild>
            <w:div w:id="1474055415">
              <w:marLeft w:val="0"/>
              <w:marRight w:val="0"/>
              <w:marTop w:val="0"/>
              <w:marBottom w:val="0"/>
              <w:divBdr>
                <w:top w:val="none" w:sz="0" w:space="0" w:color="auto"/>
                <w:left w:val="none" w:sz="0" w:space="0" w:color="auto"/>
                <w:bottom w:val="none" w:sz="0" w:space="0" w:color="auto"/>
                <w:right w:val="none" w:sz="0" w:space="0" w:color="auto"/>
              </w:divBdr>
            </w:div>
            <w:div w:id="13058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6392">
      <w:bodyDiv w:val="1"/>
      <w:marLeft w:val="0"/>
      <w:marRight w:val="0"/>
      <w:marTop w:val="0"/>
      <w:marBottom w:val="0"/>
      <w:divBdr>
        <w:top w:val="none" w:sz="0" w:space="0" w:color="auto"/>
        <w:left w:val="none" w:sz="0" w:space="0" w:color="auto"/>
        <w:bottom w:val="none" w:sz="0" w:space="0" w:color="auto"/>
        <w:right w:val="none" w:sz="0" w:space="0" w:color="auto"/>
      </w:divBdr>
    </w:div>
    <w:div w:id="1641110238">
      <w:bodyDiv w:val="1"/>
      <w:marLeft w:val="0"/>
      <w:marRight w:val="0"/>
      <w:marTop w:val="0"/>
      <w:marBottom w:val="0"/>
      <w:divBdr>
        <w:top w:val="none" w:sz="0" w:space="0" w:color="auto"/>
        <w:left w:val="none" w:sz="0" w:space="0" w:color="auto"/>
        <w:bottom w:val="none" w:sz="0" w:space="0" w:color="auto"/>
        <w:right w:val="none" w:sz="0" w:space="0" w:color="auto"/>
      </w:divBdr>
    </w:div>
    <w:div w:id="1660620732">
      <w:bodyDiv w:val="1"/>
      <w:marLeft w:val="0"/>
      <w:marRight w:val="0"/>
      <w:marTop w:val="0"/>
      <w:marBottom w:val="0"/>
      <w:divBdr>
        <w:top w:val="none" w:sz="0" w:space="0" w:color="auto"/>
        <w:left w:val="none" w:sz="0" w:space="0" w:color="auto"/>
        <w:bottom w:val="none" w:sz="0" w:space="0" w:color="auto"/>
        <w:right w:val="none" w:sz="0" w:space="0" w:color="auto"/>
      </w:divBdr>
    </w:div>
    <w:div w:id="1715344727">
      <w:bodyDiv w:val="1"/>
      <w:marLeft w:val="0"/>
      <w:marRight w:val="0"/>
      <w:marTop w:val="0"/>
      <w:marBottom w:val="0"/>
      <w:divBdr>
        <w:top w:val="none" w:sz="0" w:space="0" w:color="auto"/>
        <w:left w:val="none" w:sz="0" w:space="0" w:color="auto"/>
        <w:bottom w:val="none" w:sz="0" w:space="0" w:color="auto"/>
        <w:right w:val="none" w:sz="0" w:space="0" w:color="auto"/>
      </w:divBdr>
    </w:div>
    <w:div w:id="1744981817">
      <w:bodyDiv w:val="1"/>
      <w:marLeft w:val="0"/>
      <w:marRight w:val="0"/>
      <w:marTop w:val="0"/>
      <w:marBottom w:val="0"/>
      <w:divBdr>
        <w:top w:val="none" w:sz="0" w:space="0" w:color="auto"/>
        <w:left w:val="none" w:sz="0" w:space="0" w:color="auto"/>
        <w:bottom w:val="none" w:sz="0" w:space="0" w:color="auto"/>
        <w:right w:val="none" w:sz="0" w:space="0" w:color="auto"/>
      </w:divBdr>
    </w:div>
    <w:div w:id="1765878129">
      <w:bodyDiv w:val="1"/>
      <w:marLeft w:val="0"/>
      <w:marRight w:val="0"/>
      <w:marTop w:val="0"/>
      <w:marBottom w:val="0"/>
      <w:divBdr>
        <w:top w:val="none" w:sz="0" w:space="0" w:color="auto"/>
        <w:left w:val="none" w:sz="0" w:space="0" w:color="auto"/>
        <w:bottom w:val="none" w:sz="0" w:space="0" w:color="auto"/>
        <w:right w:val="none" w:sz="0" w:space="0" w:color="auto"/>
      </w:divBdr>
    </w:div>
    <w:div w:id="1773629468">
      <w:bodyDiv w:val="1"/>
      <w:marLeft w:val="0"/>
      <w:marRight w:val="0"/>
      <w:marTop w:val="0"/>
      <w:marBottom w:val="0"/>
      <w:divBdr>
        <w:top w:val="none" w:sz="0" w:space="0" w:color="auto"/>
        <w:left w:val="none" w:sz="0" w:space="0" w:color="auto"/>
        <w:bottom w:val="none" w:sz="0" w:space="0" w:color="auto"/>
        <w:right w:val="none" w:sz="0" w:space="0" w:color="auto"/>
      </w:divBdr>
    </w:div>
    <w:div w:id="1855456674">
      <w:bodyDiv w:val="1"/>
      <w:marLeft w:val="0"/>
      <w:marRight w:val="0"/>
      <w:marTop w:val="0"/>
      <w:marBottom w:val="0"/>
      <w:divBdr>
        <w:top w:val="none" w:sz="0" w:space="0" w:color="auto"/>
        <w:left w:val="none" w:sz="0" w:space="0" w:color="auto"/>
        <w:bottom w:val="none" w:sz="0" w:space="0" w:color="auto"/>
        <w:right w:val="none" w:sz="0" w:space="0" w:color="auto"/>
      </w:divBdr>
    </w:div>
    <w:div w:id="1857116714">
      <w:bodyDiv w:val="1"/>
      <w:marLeft w:val="0"/>
      <w:marRight w:val="0"/>
      <w:marTop w:val="0"/>
      <w:marBottom w:val="0"/>
      <w:divBdr>
        <w:top w:val="none" w:sz="0" w:space="0" w:color="auto"/>
        <w:left w:val="none" w:sz="0" w:space="0" w:color="auto"/>
        <w:bottom w:val="none" w:sz="0" w:space="0" w:color="auto"/>
        <w:right w:val="none" w:sz="0" w:space="0" w:color="auto"/>
      </w:divBdr>
    </w:div>
    <w:div w:id="1946301128">
      <w:bodyDiv w:val="1"/>
      <w:marLeft w:val="0"/>
      <w:marRight w:val="0"/>
      <w:marTop w:val="0"/>
      <w:marBottom w:val="0"/>
      <w:divBdr>
        <w:top w:val="none" w:sz="0" w:space="0" w:color="auto"/>
        <w:left w:val="none" w:sz="0" w:space="0" w:color="auto"/>
        <w:bottom w:val="none" w:sz="0" w:space="0" w:color="auto"/>
        <w:right w:val="none" w:sz="0" w:space="0" w:color="auto"/>
      </w:divBdr>
    </w:div>
    <w:div w:id="1946306840">
      <w:bodyDiv w:val="1"/>
      <w:marLeft w:val="0"/>
      <w:marRight w:val="0"/>
      <w:marTop w:val="0"/>
      <w:marBottom w:val="0"/>
      <w:divBdr>
        <w:top w:val="none" w:sz="0" w:space="0" w:color="auto"/>
        <w:left w:val="none" w:sz="0" w:space="0" w:color="auto"/>
        <w:bottom w:val="none" w:sz="0" w:space="0" w:color="auto"/>
        <w:right w:val="none" w:sz="0" w:space="0" w:color="auto"/>
      </w:divBdr>
    </w:div>
    <w:div w:id="1978563668">
      <w:bodyDiv w:val="1"/>
      <w:marLeft w:val="0"/>
      <w:marRight w:val="0"/>
      <w:marTop w:val="0"/>
      <w:marBottom w:val="0"/>
      <w:divBdr>
        <w:top w:val="none" w:sz="0" w:space="0" w:color="auto"/>
        <w:left w:val="none" w:sz="0" w:space="0" w:color="auto"/>
        <w:bottom w:val="none" w:sz="0" w:space="0" w:color="auto"/>
        <w:right w:val="none" w:sz="0" w:space="0" w:color="auto"/>
      </w:divBdr>
    </w:div>
    <w:div w:id="1982803475">
      <w:bodyDiv w:val="1"/>
      <w:marLeft w:val="0"/>
      <w:marRight w:val="0"/>
      <w:marTop w:val="0"/>
      <w:marBottom w:val="0"/>
      <w:divBdr>
        <w:top w:val="none" w:sz="0" w:space="0" w:color="auto"/>
        <w:left w:val="none" w:sz="0" w:space="0" w:color="auto"/>
        <w:bottom w:val="none" w:sz="0" w:space="0" w:color="auto"/>
        <w:right w:val="none" w:sz="0" w:space="0" w:color="auto"/>
      </w:divBdr>
    </w:div>
    <w:div w:id="1998724662">
      <w:bodyDiv w:val="1"/>
      <w:marLeft w:val="0"/>
      <w:marRight w:val="0"/>
      <w:marTop w:val="0"/>
      <w:marBottom w:val="0"/>
      <w:divBdr>
        <w:top w:val="none" w:sz="0" w:space="0" w:color="auto"/>
        <w:left w:val="none" w:sz="0" w:space="0" w:color="auto"/>
        <w:bottom w:val="none" w:sz="0" w:space="0" w:color="auto"/>
        <w:right w:val="none" w:sz="0" w:space="0" w:color="auto"/>
      </w:divBdr>
    </w:div>
    <w:div w:id="2005012867">
      <w:bodyDiv w:val="1"/>
      <w:marLeft w:val="0"/>
      <w:marRight w:val="0"/>
      <w:marTop w:val="0"/>
      <w:marBottom w:val="0"/>
      <w:divBdr>
        <w:top w:val="none" w:sz="0" w:space="0" w:color="auto"/>
        <w:left w:val="none" w:sz="0" w:space="0" w:color="auto"/>
        <w:bottom w:val="none" w:sz="0" w:space="0" w:color="auto"/>
        <w:right w:val="none" w:sz="0" w:space="0" w:color="auto"/>
      </w:divBdr>
    </w:div>
    <w:div w:id="2022001954">
      <w:bodyDiv w:val="1"/>
      <w:marLeft w:val="0"/>
      <w:marRight w:val="0"/>
      <w:marTop w:val="0"/>
      <w:marBottom w:val="0"/>
      <w:divBdr>
        <w:top w:val="none" w:sz="0" w:space="0" w:color="auto"/>
        <w:left w:val="none" w:sz="0" w:space="0" w:color="auto"/>
        <w:bottom w:val="none" w:sz="0" w:space="0" w:color="auto"/>
        <w:right w:val="none" w:sz="0" w:space="0" w:color="auto"/>
      </w:divBdr>
    </w:div>
    <w:div w:id="2087990017">
      <w:bodyDiv w:val="1"/>
      <w:marLeft w:val="0"/>
      <w:marRight w:val="0"/>
      <w:marTop w:val="0"/>
      <w:marBottom w:val="0"/>
      <w:divBdr>
        <w:top w:val="none" w:sz="0" w:space="0" w:color="auto"/>
        <w:left w:val="none" w:sz="0" w:space="0" w:color="auto"/>
        <w:bottom w:val="none" w:sz="0" w:space="0" w:color="auto"/>
        <w:right w:val="none" w:sz="0" w:space="0" w:color="auto"/>
      </w:divBdr>
    </w:div>
    <w:div w:id="21410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26368;&#26032;2013\&#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89852-BD21-4EFB-B7F8-F9F5B658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712</TotalTime>
  <Pages>1</Pages>
  <Words>1343</Words>
  <Characters>7658</Characters>
  <Application>Microsoft Office Word</Application>
  <DocSecurity>0</DocSecurity>
  <Lines>63</Lines>
  <Paragraphs>17</Paragraphs>
  <ScaleCrop>false</ScaleCrop>
  <Company>Microsoft</Company>
  <LinksUpToDate>false</LinksUpToDate>
  <CharactersWithSpaces>8984</CharactersWithSpaces>
  <SharedDoc>false</SharedDoc>
  <HLinks>
    <vt:vector size="174" baseType="variant">
      <vt:variant>
        <vt:i4>983066</vt:i4>
      </vt:variant>
      <vt:variant>
        <vt:i4>168</vt:i4>
      </vt:variant>
      <vt:variant>
        <vt:i4>0</vt:i4>
      </vt:variant>
      <vt:variant>
        <vt:i4>5</vt:i4>
      </vt:variant>
      <vt:variant>
        <vt:lpwstr>http://money.163.com/keywords/9/6/906d9ed15ba2/1.html</vt:lpwstr>
      </vt:variant>
      <vt:variant>
        <vt:lpwstr/>
      </vt:variant>
      <vt:variant>
        <vt:i4>1507402</vt:i4>
      </vt:variant>
      <vt:variant>
        <vt:i4>165</vt:i4>
      </vt:variant>
      <vt:variant>
        <vt:i4>0</vt:i4>
      </vt:variant>
      <vt:variant>
        <vt:i4>5</vt:i4>
      </vt:variant>
      <vt:variant>
        <vt:lpwstr>http://stock.finance.sina.com.cn/usstock/quotes/YHOO.html</vt:lpwstr>
      </vt:variant>
      <vt:variant>
        <vt:lpwstr/>
      </vt:variant>
      <vt:variant>
        <vt:i4>1703987</vt:i4>
      </vt:variant>
      <vt:variant>
        <vt:i4>158</vt:i4>
      </vt:variant>
      <vt:variant>
        <vt:i4>0</vt:i4>
      </vt:variant>
      <vt:variant>
        <vt:i4>5</vt:i4>
      </vt:variant>
      <vt:variant>
        <vt:lpwstr/>
      </vt:variant>
      <vt:variant>
        <vt:lpwstr>_Toc437709009</vt:lpwstr>
      </vt:variant>
      <vt:variant>
        <vt:i4>1703987</vt:i4>
      </vt:variant>
      <vt:variant>
        <vt:i4>152</vt:i4>
      </vt:variant>
      <vt:variant>
        <vt:i4>0</vt:i4>
      </vt:variant>
      <vt:variant>
        <vt:i4>5</vt:i4>
      </vt:variant>
      <vt:variant>
        <vt:lpwstr/>
      </vt:variant>
      <vt:variant>
        <vt:lpwstr>_Toc437709008</vt:lpwstr>
      </vt:variant>
      <vt:variant>
        <vt:i4>1703987</vt:i4>
      </vt:variant>
      <vt:variant>
        <vt:i4>146</vt:i4>
      </vt:variant>
      <vt:variant>
        <vt:i4>0</vt:i4>
      </vt:variant>
      <vt:variant>
        <vt:i4>5</vt:i4>
      </vt:variant>
      <vt:variant>
        <vt:lpwstr/>
      </vt:variant>
      <vt:variant>
        <vt:lpwstr>_Toc437709007</vt:lpwstr>
      </vt:variant>
      <vt:variant>
        <vt:i4>1703987</vt:i4>
      </vt:variant>
      <vt:variant>
        <vt:i4>140</vt:i4>
      </vt:variant>
      <vt:variant>
        <vt:i4>0</vt:i4>
      </vt:variant>
      <vt:variant>
        <vt:i4>5</vt:i4>
      </vt:variant>
      <vt:variant>
        <vt:lpwstr/>
      </vt:variant>
      <vt:variant>
        <vt:lpwstr>_Toc437709006</vt:lpwstr>
      </vt:variant>
      <vt:variant>
        <vt:i4>1703987</vt:i4>
      </vt:variant>
      <vt:variant>
        <vt:i4>134</vt:i4>
      </vt:variant>
      <vt:variant>
        <vt:i4>0</vt:i4>
      </vt:variant>
      <vt:variant>
        <vt:i4>5</vt:i4>
      </vt:variant>
      <vt:variant>
        <vt:lpwstr/>
      </vt:variant>
      <vt:variant>
        <vt:lpwstr>_Toc437709005</vt:lpwstr>
      </vt:variant>
      <vt:variant>
        <vt:i4>1703987</vt:i4>
      </vt:variant>
      <vt:variant>
        <vt:i4>128</vt:i4>
      </vt:variant>
      <vt:variant>
        <vt:i4>0</vt:i4>
      </vt:variant>
      <vt:variant>
        <vt:i4>5</vt:i4>
      </vt:variant>
      <vt:variant>
        <vt:lpwstr/>
      </vt:variant>
      <vt:variant>
        <vt:lpwstr>_Toc437709004</vt:lpwstr>
      </vt:variant>
      <vt:variant>
        <vt:i4>1703987</vt:i4>
      </vt:variant>
      <vt:variant>
        <vt:i4>122</vt:i4>
      </vt:variant>
      <vt:variant>
        <vt:i4>0</vt:i4>
      </vt:variant>
      <vt:variant>
        <vt:i4>5</vt:i4>
      </vt:variant>
      <vt:variant>
        <vt:lpwstr/>
      </vt:variant>
      <vt:variant>
        <vt:lpwstr>_Toc437709003</vt:lpwstr>
      </vt:variant>
      <vt:variant>
        <vt:i4>1703987</vt:i4>
      </vt:variant>
      <vt:variant>
        <vt:i4>116</vt:i4>
      </vt:variant>
      <vt:variant>
        <vt:i4>0</vt:i4>
      </vt:variant>
      <vt:variant>
        <vt:i4>5</vt:i4>
      </vt:variant>
      <vt:variant>
        <vt:lpwstr/>
      </vt:variant>
      <vt:variant>
        <vt:lpwstr>_Toc437709002</vt:lpwstr>
      </vt:variant>
      <vt:variant>
        <vt:i4>1703987</vt:i4>
      </vt:variant>
      <vt:variant>
        <vt:i4>110</vt:i4>
      </vt:variant>
      <vt:variant>
        <vt:i4>0</vt:i4>
      </vt:variant>
      <vt:variant>
        <vt:i4>5</vt:i4>
      </vt:variant>
      <vt:variant>
        <vt:lpwstr/>
      </vt:variant>
      <vt:variant>
        <vt:lpwstr>_Toc437709001</vt:lpwstr>
      </vt:variant>
      <vt:variant>
        <vt:i4>1703987</vt:i4>
      </vt:variant>
      <vt:variant>
        <vt:i4>104</vt:i4>
      </vt:variant>
      <vt:variant>
        <vt:i4>0</vt:i4>
      </vt:variant>
      <vt:variant>
        <vt:i4>5</vt:i4>
      </vt:variant>
      <vt:variant>
        <vt:lpwstr/>
      </vt:variant>
      <vt:variant>
        <vt:lpwstr>_Toc437709000</vt:lpwstr>
      </vt:variant>
      <vt:variant>
        <vt:i4>1179706</vt:i4>
      </vt:variant>
      <vt:variant>
        <vt:i4>98</vt:i4>
      </vt:variant>
      <vt:variant>
        <vt:i4>0</vt:i4>
      </vt:variant>
      <vt:variant>
        <vt:i4>5</vt:i4>
      </vt:variant>
      <vt:variant>
        <vt:lpwstr/>
      </vt:variant>
      <vt:variant>
        <vt:lpwstr>_Toc437708999</vt:lpwstr>
      </vt:variant>
      <vt:variant>
        <vt:i4>1179706</vt:i4>
      </vt:variant>
      <vt:variant>
        <vt:i4>92</vt:i4>
      </vt:variant>
      <vt:variant>
        <vt:i4>0</vt:i4>
      </vt:variant>
      <vt:variant>
        <vt:i4>5</vt:i4>
      </vt:variant>
      <vt:variant>
        <vt:lpwstr/>
      </vt:variant>
      <vt:variant>
        <vt:lpwstr>_Toc437708998</vt:lpwstr>
      </vt:variant>
      <vt:variant>
        <vt:i4>1179706</vt:i4>
      </vt:variant>
      <vt:variant>
        <vt:i4>86</vt:i4>
      </vt:variant>
      <vt:variant>
        <vt:i4>0</vt:i4>
      </vt:variant>
      <vt:variant>
        <vt:i4>5</vt:i4>
      </vt:variant>
      <vt:variant>
        <vt:lpwstr/>
      </vt:variant>
      <vt:variant>
        <vt:lpwstr>_Toc437708997</vt:lpwstr>
      </vt:variant>
      <vt:variant>
        <vt:i4>1179706</vt:i4>
      </vt:variant>
      <vt:variant>
        <vt:i4>80</vt:i4>
      </vt:variant>
      <vt:variant>
        <vt:i4>0</vt:i4>
      </vt:variant>
      <vt:variant>
        <vt:i4>5</vt:i4>
      </vt:variant>
      <vt:variant>
        <vt:lpwstr/>
      </vt:variant>
      <vt:variant>
        <vt:lpwstr>_Toc437708996</vt:lpwstr>
      </vt:variant>
      <vt:variant>
        <vt:i4>1179706</vt:i4>
      </vt:variant>
      <vt:variant>
        <vt:i4>74</vt:i4>
      </vt:variant>
      <vt:variant>
        <vt:i4>0</vt:i4>
      </vt:variant>
      <vt:variant>
        <vt:i4>5</vt:i4>
      </vt:variant>
      <vt:variant>
        <vt:lpwstr/>
      </vt:variant>
      <vt:variant>
        <vt:lpwstr>_Toc437708995</vt:lpwstr>
      </vt:variant>
      <vt:variant>
        <vt:i4>1179706</vt:i4>
      </vt:variant>
      <vt:variant>
        <vt:i4>68</vt:i4>
      </vt:variant>
      <vt:variant>
        <vt:i4>0</vt:i4>
      </vt:variant>
      <vt:variant>
        <vt:i4>5</vt:i4>
      </vt:variant>
      <vt:variant>
        <vt:lpwstr/>
      </vt:variant>
      <vt:variant>
        <vt:lpwstr>_Toc437708994</vt:lpwstr>
      </vt:variant>
      <vt:variant>
        <vt:i4>1179706</vt:i4>
      </vt:variant>
      <vt:variant>
        <vt:i4>62</vt:i4>
      </vt:variant>
      <vt:variant>
        <vt:i4>0</vt:i4>
      </vt:variant>
      <vt:variant>
        <vt:i4>5</vt:i4>
      </vt:variant>
      <vt:variant>
        <vt:lpwstr/>
      </vt:variant>
      <vt:variant>
        <vt:lpwstr>_Toc437708993</vt:lpwstr>
      </vt:variant>
      <vt:variant>
        <vt:i4>1179706</vt:i4>
      </vt:variant>
      <vt:variant>
        <vt:i4>56</vt:i4>
      </vt:variant>
      <vt:variant>
        <vt:i4>0</vt:i4>
      </vt:variant>
      <vt:variant>
        <vt:i4>5</vt:i4>
      </vt:variant>
      <vt:variant>
        <vt:lpwstr/>
      </vt:variant>
      <vt:variant>
        <vt:lpwstr>_Toc437708992</vt:lpwstr>
      </vt:variant>
      <vt:variant>
        <vt:i4>1179706</vt:i4>
      </vt:variant>
      <vt:variant>
        <vt:i4>50</vt:i4>
      </vt:variant>
      <vt:variant>
        <vt:i4>0</vt:i4>
      </vt:variant>
      <vt:variant>
        <vt:i4>5</vt:i4>
      </vt:variant>
      <vt:variant>
        <vt:lpwstr/>
      </vt:variant>
      <vt:variant>
        <vt:lpwstr>_Toc437708991</vt:lpwstr>
      </vt:variant>
      <vt:variant>
        <vt:i4>1179706</vt:i4>
      </vt:variant>
      <vt:variant>
        <vt:i4>44</vt:i4>
      </vt:variant>
      <vt:variant>
        <vt:i4>0</vt:i4>
      </vt:variant>
      <vt:variant>
        <vt:i4>5</vt:i4>
      </vt:variant>
      <vt:variant>
        <vt:lpwstr/>
      </vt:variant>
      <vt:variant>
        <vt:lpwstr>_Toc437708990</vt:lpwstr>
      </vt:variant>
      <vt:variant>
        <vt:i4>1245242</vt:i4>
      </vt:variant>
      <vt:variant>
        <vt:i4>38</vt:i4>
      </vt:variant>
      <vt:variant>
        <vt:i4>0</vt:i4>
      </vt:variant>
      <vt:variant>
        <vt:i4>5</vt:i4>
      </vt:variant>
      <vt:variant>
        <vt:lpwstr/>
      </vt:variant>
      <vt:variant>
        <vt:lpwstr>_Toc437708989</vt:lpwstr>
      </vt:variant>
      <vt:variant>
        <vt:i4>1245242</vt:i4>
      </vt:variant>
      <vt:variant>
        <vt:i4>32</vt:i4>
      </vt:variant>
      <vt:variant>
        <vt:i4>0</vt:i4>
      </vt:variant>
      <vt:variant>
        <vt:i4>5</vt:i4>
      </vt:variant>
      <vt:variant>
        <vt:lpwstr/>
      </vt:variant>
      <vt:variant>
        <vt:lpwstr>_Toc437708988</vt:lpwstr>
      </vt:variant>
      <vt:variant>
        <vt:i4>1245242</vt:i4>
      </vt:variant>
      <vt:variant>
        <vt:i4>26</vt:i4>
      </vt:variant>
      <vt:variant>
        <vt:i4>0</vt:i4>
      </vt:variant>
      <vt:variant>
        <vt:i4>5</vt:i4>
      </vt:variant>
      <vt:variant>
        <vt:lpwstr/>
      </vt:variant>
      <vt:variant>
        <vt:lpwstr>_Toc437708987</vt:lpwstr>
      </vt:variant>
      <vt:variant>
        <vt:i4>1245242</vt:i4>
      </vt:variant>
      <vt:variant>
        <vt:i4>20</vt:i4>
      </vt:variant>
      <vt:variant>
        <vt:i4>0</vt:i4>
      </vt:variant>
      <vt:variant>
        <vt:i4>5</vt:i4>
      </vt:variant>
      <vt:variant>
        <vt:lpwstr/>
      </vt:variant>
      <vt:variant>
        <vt:lpwstr>_Toc437708986</vt:lpwstr>
      </vt:variant>
      <vt:variant>
        <vt:i4>1245242</vt:i4>
      </vt:variant>
      <vt:variant>
        <vt:i4>14</vt:i4>
      </vt:variant>
      <vt:variant>
        <vt:i4>0</vt:i4>
      </vt:variant>
      <vt:variant>
        <vt:i4>5</vt:i4>
      </vt:variant>
      <vt:variant>
        <vt:lpwstr/>
      </vt:variant>
      <vt:variant>
        <vt:lpwstr>_Toc437708985</vt:lpwstr>
      </vt:variant>
      <vt:variant>
        <vt:i4>1245242</vt:i4>
      </vt:variant>
      <vt:variant>
        <vt:i4>8</vt:i4>
      </vt:variant>
      <vt:variant>
        <vt:i4>0</vt:i4>
      </vt:variant>
      <vt:variant>
        <vt:i4>5</vt:i4>
      </vt:variant>
      <vt:variant>
        <vt:lpwstr/>
      </vt:variant>
      <vt:variant>
        <vt:lpwstr>_Toc437708984</vt:lpwstr>
      </vt:variant>
      <vt:variant>
        <vt:i4>1245242</vt:i4>
      </vt:variant>
      <vt:variant>
        <vt:i4>2</vt:i4>
      </vt:variant>
      <vt:variant>
        <vt:i4>0</vt:i4>
      </vt:variant>
      <vt:variant>
        <vt:i4>5</vt:i4>
      </vt:variant>
      <vt:variant>
        <vt:lpwstr/>
      </vt:variant>
      <vt:variant>
        <vt:lpwstr>_Toc437708983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2011上半年中国网络安全报告</dc:title>
  <dc:creator>DELL</dc:creator>
  <cp:lastModifiedBy>孙红娜</cp:lastModifiedBy>
  <cp:revision>1061</cp:revision>
  <cp:lastPrinted>2019-02-15T07:44:00Z</cp:lastPrinted>
  <dcterms:created xsi:type="dcterms:W3CDTF">2019-01-02T07:23:00Z</dcterms:created>
  <dcterms:modified xsi:type="dcterms:W3CDTF">2019-03-11T05:47:00Z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